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4EC" w:rsidRDefault="00FE74EC">
      <w:pPr>
        <w:spacing w:line="640" w:lineRule="exact"/>
        <w:rPr>
          <w:rFonts w:ascii="仿宋_GB2312" w:eastAsia="仿宋_GB2312"/>
          <w:sz w:val="32"/>
        </w:rPr>
      </w:pPr>
    </w:p>
    <w:p w:rsidR="00FE74EC" w:rsidRDefault="00FE74EC">
      <w:pPr>
        <w:spacing w:line="640" w:lineRule="exact"/>
        <w:jc w:val="left"/>
        <w:rPr>
          <w:rFonts w:ascii="仿宋_GB2312" w:eastAsia="仿宋_GB2312"/>
          <w:sz w:val="32"/>
        </w:rPr>
      </w:pPr>
    </w:p>
    <w:p w:rsidR="00FE74EC" w:rsidRDefault="00FE74EC">
      <w:pPr>
        <w:spacing w:line="640" w:lineRule="exact"/>
        <w:jc w:val="left"/>
        <w:rPr>
          <w:rFonts w:ascii="仿宋_GB2312" w:eastAsia="仿宋_GB2312"/>
          <w:sz w:val="32"/>
        </w:rPr>
      </w:pPr>
    </w:p>
    <w:p w:rsidR="00FE74EC" w:rsidRDefault="00FE74EC">
      <w:pPr>
        <w:spacing w:line="640" w:lineRule="exact"/>
        <w:rPr>
          <w:rFonts w:ascii="仿宋_GB2312" w:eastAsia="仿宋_GB2312"/>
          <w:sz w:val="32"/>
        </w:rPr>
      </w:pPr>
    </w:p>
    <w:p w:rsidR="00FE74EC" w:rsidRDefault="00FE74EC">
      <w:pPr>
        <w:spacing w:line="540" w:lineRule="exact"/>
        <w:jc w:val="left"/>
        <w:rPr>
          <w:rFonts w:ascii="仿宋" w:eastAsia="仿宋" w:hAnsi="仿宋"/>
          <w:sz w:val="30"/>
          <w:szCs w:val="30"/>
        </w:rPr>
      </w:pPr>
    </w:p>
    <w:p w:rsidR="00FE74EC" w:rsidRDefault="00311F30">
      <w:pPr>
        <w:spacing w:line="540" w:lineRule="exact"/>
        <w:jc w:val="center"/>
        <w:rPr>
          <w:rFonts w:ascii="仿宋" w:eastAsia="仿宋" w:hAnsi="仿宋"/>
          <w:sz w:val="30"/>
          <w:szCs w:val="30"/>
        </w:rPr>
      </w:pPr>
      <w:r>
        <w:rPr>
          <w:rFonts w:ascii="仿宋" w:eastAsia="仿宋" w:hAnsi="仿宋" w:hint="eastAsia"/>
          <w:sz w:val="30"/>
          <w:szCs w:val="30"/>
        </w:rPr>
        <w:t>柳审环城审字〔2023〕</w:t>
      </w:r>
      <w:r w:rsidR="00804B62">
        <w:rPr>
          <w:rFonts w:ascii="仿宋" w:eastAsia="仿宋" w:hAnsi="仿宋" w:hint="eastAsia"/>
          <w:sz w:val="30"/>
          <w:szCs w:val="30"/>
        </w:rPr>
        <w:t>32</w:t>
      </w:r>
      <w:r>
        <w:rPr>
          <w:rFonts w:ascii="仿宋" w:eastAsia="仿宋" w:hAnsi="仿宋" w:hint="eastAsia"/>
          <w:sz w:val="30"/>
          <w:szCs w:val="30"/>
        </w:rPr>
        <w:t>号</w:t>
      </w:r>
    </w:p>
    <w:p w:rsidR="00FE74EC" w:rsidRDefault="00FE74EC">
      <w:pPr>
        <w:pStyle w:val="a8"/>
        <w:spacing w:line="540" w:lineRule="exact"/>
        <w:rPr>
          <w:sz w:val="28"/>
          <w:szCs w:val="28"/>
        </w:rPr>
      </w:pPr>
    </w:p>
    <w:p w:rsidR="00FE74EC" w:rsidRDefault="00311F30" w:rsidP="00AD2BFA">
      <w:pPr>
        <w:pStyle w:val="20"/>
        <w:rPr>
          <w:rFonts w:ascii="宋体" w:eastAsia="宋体" w:hAnsi="宋体"/>
          <w:b/>
        </w:rPr>
      </w:pPr>
      <w:r>
        <w:rPr>
          <w:rFonts w:ascii="宋体" w:eastAsia="宋体" w:hAnsi="宋体" w:hint="eastAsia"/>
          <w:b/>
        </w:rPr>
        <w:t>关于</w:t>
      </w:r>
      <w:r w:rsidR="00690C6D" w:rsidRPr="00690C6D">
        <w:rPr>
          <w:rFonts w:ascii="宋体" w:eastAsia="宋体" w:hAnsi="宋体" w:hint="eastAsia"/>
          <w:b/>
        </w:rPr>
        <w:t>广西科技大学第二附属医院新建血管造影X射线系统应用项目</w:t>
      </w:r>
      <w:r>
        <w:rPr>
          <w:rFonts w:ascii="宋体" w:eastAsia="宋体" w:hAnsi="宋体" w:hint="eastAsia"/>
          <w:b/>
        </w:rPr>
        <w:t>环境影响报告表的批复</w:t>
      </w:r>
    </w:p>
    <w:p w:rsidR="00FE74EC" w:rsidRDefault="00FE74EC">
      <w:pPr>
        <w:pStyle w:val="20"/>
        <w:spacing w:line="460" w:lineRule="exact"/>
        <w:jc w:val="left"/>
        <w:rPr>
          <w:sz w:val="30"/>
          <w:szCs w:val="30"/>
        </w:rPr>
      </w:pPr>
    </w:p>
    <w:p w:rsidR="00FE74EC" w:rsidRDefault="00AD2BFA" w:rsidP="00E32EF4">
      <w:pPr>
        <w:spacing w:line="380" w:lineRule="exact"/>
        <w:rPr>
          <w:rFonts w:ascii="仿宋" w:eastAsia="仿宋" w:hAnsi="仿宋" w:cs="仿宋"/>
          <w:sz w:val="32"/>
          <w:szCs w:val="32"/>
        </w:rPr>
      </w:pPr>
      <w:r w:rsidRPr="00AD2BFA">
        <w:rPr>
          <w:rFonts w:ascii="仿宋" w:eastAsia="仿宋" w:hAnsi="仿宋" w:cs="仿宋" w:hint="eastAsia"/>
          <w:sz w:val="32"/>
          <w:szCs w:val="32"/>
        </w:rPr>
        <w:t>广西科技大学第二附属医院</w:t>
      </w:r>
      <w:r w:rsidR="00311F30">
        <w:rPr>
          <w:rFonts w:ascii="仿宋" w:eastAsia="仿宋" w:hAnsi="仿宋" w:cs="仿宋" w:hint="eastAsia"/>
          <w:sz w:val="32"/>
          <w:szCs w:val="32"/>
        </w:rPr>
        <w:t>：</w:t>
      </w:r>
    </w:p>
    <w:p w:rsidR="00FE74EC" w:rsidRDefault="00311F30" w:rsidP="00E32EF4">
      <w:pPr>
        <w:pStyle w:val="20"/>
        <w:spacing w:line="380" w:lineRule="exact"/>
        <w:ind w:firstLineChars="200" w:firstLine="640"/>
        <w:jc w:val="both"/>
        <w:rPr>
          <w:rFonts w:ascii="仿宋" w:eastAsia="仿宋" w:hAnsi="仿宋" w:cs="仿宋"/>
          <w:bCs w:val="0"/>
          <w:sz w:val="32"/>
          <w:szCs w:val="32"/>
        </w:rPr>
      </w:pPr>
      <w:r>
        <w:rPr>
          <w:rFonts w:ascii="仿宋" w:eastAsia="仿宋" w:hAnsi="仿宋" w:cs="仿宋" w:hint="eastAsia"/>
          <w:bCs w:val="0"/>
          <w:sz w:val="32"/>
          <w:szCs w:val="32"/>
        </w:rPr>
        <w:t>你单位报来《</w:t>
      </w:r>
      <w:r w:rsidR="00690C6D" w:rsidRPr="00690C6D">
        <w:rPr>
          <w:rFonts w:ascii="仿宋" w:eastAsia="仿宋" w:hAnsi="仿宋" w:cs="仿宋" w:hint="eastAsia"/>
          <w:bCs w:val="0"/>
          <w:sz w:val="32"/>
          <w:szCs w:val="32"/>
        </w:rPr>
        <w:t>广西科技大学第二附属医院新建血管造影X射线系统应用项目</w:t>
      </w:r>
      <w:r>
        <w:rPr>
          <w:rFonts w:ascii="仿宋" w:eastAsia="仿宋" w:hAnsi="仿宋" w:cs="仿宋" w:hint="eastAsia"/>
          <w:bCs w:val="0"/>
          <w:sz w:val="32"/>
          <w:szCs w:val="32"/>
        </w:rPr>
        <w:t>环境影响报告表》（以下简称《报告表》）收悉。经我局审核，现批复如下：</w:t>
      </w:r>
    </w:p>
    <w:p w:rsidR="00FE74EC" w:rsidRPr="00D63C01" w:rsidRDefault="00690C6D" w:rsidP="00784B4C">
      <w:pPr>
        <w:pStyle w:val="20"/>
        <w:spacing w:line="380" w:lineRule="exact"/>
        <w:ind w:firstLine="640"/>
        <w:jc w:val="both"/>
        <w:rPr>
          <w:rFonts w:ascii="仿宋" w:eastAsia="仿宋" w:hAnsi="仿宋" w:cs="仿宋"/>
          <w:bCs w:val="0"/>
          <w:sz w:val="32"/>
          <w:szCs w:val="32"/>
        </w:rPr>
      </w:pPr>
      <w:r w:rsidRPr="00690C6D">
        <w:rPr>
          <w:rFonts w:ascii="仿宋" w:eastAsia="仿宋" w:hAnsi="仿宋" w:cs="仿宋" w:hint="eastAsia"/>
          <w:bCs w:val="0"/>
          <w:sz w:val="32"/>
          <w:szCs w:val="32"/>
        </w:rPr>
        <w:t>一、</w:t>
      </w:r>
      <w:r w:rsidR="00AD2BFA" w:rsidRPr="00AD2BFA">
        <w:rPr>
          <w:rFonts w:ascii="仿宋" w:eastAsia="仿宋" w:hAnsi="仿宋" w:cs="仿宋" w:hint="eastAsia"/>
          <w:bCs w:val="0"/>
          <w:sz w:val="32"/>
          <w:szCs w:val="32"/>
        </w:rPr>
        <w:t>广西科技大学第二附属医院</w:t>
      </w:r>
      <w:r w:rsidR="00311F30">
        <w:rPr>
          <w:rFonts w:ascii="仿宋" w:eastAsia="仿宋" w:hAnsi="仿宋" w:cs="仿宋" w:hint="eastAsia"/>
          <w:bCs w:val="0"/>
          <w:sz w:val="32"/>
          <w:szCs w:val="32"/>
        </w:rPr>
        <w:t>（以下简称医院）位于</w:t>
      </w:r>
      <w:r w:rsidR="00AD2BFA" w:rsidRPr="00AD2BFA">
        <w:rPr>
          <w:rFonts w:ascii="仿宋" w:eastAsia="仿宋" w:hAnsi="仿宋" w:cs="仿宋" w:hint="eastAsia"/>
          <w:bCs w:val="0"/>
          <w:sz w:val="32"/>
          <w:szCs w:val="32"/>
        </w:rPr>
        <w:t>广西壮族自治区柳州市鱼峰区箭盘路17号、28号</w:t>
      </w:r>
      <w:r w:rsidR="00311F30">
        <w:rPr>
          <w:rFonts w:ascii="仿宋" w:eastAsia="仿宋" w:hAnsi="仿宋" w:cs="仿宋" w:hint="eastAsia"/>
          <w:bCs w:val="0"/>
          <w:sz w:val="32"/>
          <w:szCs w:val="32"/>
        </w:rPr>
        <w:t>。医院拟</w:t>
      </w:r>
      <w:r w:rsidR="00AD2BFA">
        <w:rPr>
          <w:rFonts w:ascii="仿宋" w:eastAsia="仿宋" w:hAnsi="仿宋" w:cs="仿宋" w:hint="eastAsia"/>
          <w:bCs w:val="0"/>
          <w:sz w:val="32"/>
          <w:szCs w:val="32"/>
        </w:rPr>
        <w:t>在</w:t>
      </w:r>
      <w:r w:rsidR="006A6441" w:rsidRPr="006A6441">
        <w:rPr>
          <w:rFonts w:ascii="仿宋" w:eastAsia="仿宋" w:hAnsi="仿宋" w:cs="仿宋" w:hint="eastAsia"/>
          <w:bCs w:val="0"/>
          <w:sz w:val="32"/>
          <w:szCs w:val="32"/>
        </w:rPr>
        <w:t>放射治疗室2楼新建1间DSA机房、</w:t>
      </w:r>
      <w:r w:rsidR="006A6441" w:rsidRPr="006A6441">
        <w:rPr>
          <w:rFonts w:ascii="仿宋" w:eastAsia="仿宋" w:hAnsi="仿宋" w:cs="仿宋"/>
          <w:bCs w:val="0"/>
          <w:sz w:val="32"/>
          <w:szCs w:val="32"/>
        </w:rPr>
        <w:t>控制室</w:t>
      </w:r>
      <w:r w:rsidR="006A6441">
        <w:rPr>
          <w:rFonts w:ascii="仿宋" w:eastAsia="仿宋" w:hAnsi="仿宋" w:cs="仿宋" w:hint="eastAsia"/>
          <w:bCs w:val="0"/>
          <w:sz w:val="32"/>
          <w:szCs w:val="32"/>
        </w:rPr>
        <w:t>及</w:t>
      </w:r>
      <w:r w:rsidR="006A6441" w:rsidRPr="006A6441">
        <w:rPr>
          <w:rFonts w:ascii="仿宋" w:eastAsia="仿宋" w:hAnsi="仿宋" w:cs="仿宋"/>
          <w:bCs w:val="0"/>
          <w:sz w:val="32"/>
          <w:szCs w:val="32"/>
        </w:rPr>
        <w:t>辅助配套设施</w:t>
      </w:r>
      <w:r w:rsidR="006A6441" w:rsidRPr="006A6441">
        <w:rPr>
          <w:rFonts w:ascii="仿宋" w:eastAsia="仿宋" w:hAnsi="仿宋" w:cs="仿宋" w:hint="eastAsia"/>
          <w:bCs w:val="0"/>
          <w:sz w:val="32"/>
          <w:szCs w:val="32"/>
        </w:rPr>
        <w:t>，</w:t>
      </w:r>
      <w:r w:rsidR="006A6441">
        <w:rPr>
          <w:rFonts w:ascii="仿宋" w:eastAsia="仿宋" w:hAnsi="仿宋" w:cs="仿宋" w:hint="eastAsia"/>
          <w:bCs w:val="0"/>
          <w:sz w:val="32"/>
          <w:szCs w:val="32"/>
        </w:rPr>
        <w:t>并</w:t>
      </w:r>
      <w:r w:rsidR="006A6441" w:rsidRPr="006A6441">
        <w:rPr>
          <w:rFonts w:ascii="仿宋" w:eastAsia="仿宋" w:hAnsi="仿宋" w:cs="仿宋" w:hint="eastAsia"/>
          <w:bCs w:val="0"/>
          <w:sz w:val="32"/>
          <w:szCs w:val="32"/>
        </w:rPr>
        <w:t>将原有的</w:t>
      </w:r>
      <w:r w:rsidR="00784B4C" w:rsidRPr="00784B4C">
        <w:rPr>
          <w:rFonts w:ascii="仿宋" w:eastAsia="仿宋" w:hAnsi="仿宋" w:cs="仿宋" w:hint="eastAsia"/>
          <w:bCs w:val="0"/>
          <w:sz w:val="32"/>
          <w:szCs w:val="32"/>
        </w:rPr>
        <w:t>Allura Xper FD20型血管造影X射线系统</w:t>
      </w:r>
      <w:r w:rsidR="006A6441" w:rsidRPr="006A6441">
        <w:rPr>
          <w:rFonts w:ascii="仿宋" w:eastAsia="仿宋" w:hAnsi="仿宋" w:cs="仿宋" w:hint="eastAsia"/>
          <w:bCs w:val="0"/>
          <w:sz w:val="32"/>
          <w:szCs w:val="32"/>
        </w:rPr>
        <w:t>搬迁至该机房</w:t>
      </w:r>
      <w:r w:rsidR="006A6441" w:rsidRPr="006A6441">
        <w:rPr>
          <w:rFonts w:ascii="仿宋" w:eastAsia="仿宋" w:hAnsi="仿宋" w:cs="仿宋"/>
          <w:bCs w:val="0"/>
          <w:sz w:val="32"/>
          <w:szCs w:val="32"/>
        </w:rPr>
        <w:t>。</w:t>
      </w:r>
      <w:r w:rsidR="00311F30">
        <w:rPr>
          <w:rFonts w:ascii="仿宋" w:eastAsia="仿宋" w:hAnsi="仿宋" w:cs="仿宋" w:hint="eastAsia"/>
          <w:bCs w:val="0"/>
          <w:sz w:val="32"/>
          <w:szCs w:val="32"/>
        </w:rPr>
        <w:t>该设备</w:t>
      </w:r>
      <w:r w:rsidR="00D63C01">
        <w:rPr>
          <w:rFonts w:ascii="仿宋" w:eastAsia="仿宋" w:hAnsi="仿宋" w:cs="仿宋" w:hint="eastAsia"/>
          <w:bCs w:val="0"/>
          <w:sz w:val="32"/>
          <w:szCs w:val="32"/>
        </w:rPr>
        <w:t>参数：</w:t>
      </w:r>
      <w:r w:rsidR="006A6441" w:rsidRPr="006A6441">
        <w:rPr>
          <w:rFonts w:ascii="仿宋" w:eastAsia="仿宋" w:hAnsi="仿宋" w:cs="仿宋" w:hint="eastAsia"/>
          <w:bCs w:val="0"/>
          <w:sz w:val="32"/>
          <w:szCs w:val="32"/>
        </w:rPr>
        <w:t>最大管电压</w:t>
      </w:r>
      <w:r w:rsidR="006A6441">
        <w:rPr>
          <w:rFonts w:ascii="仿宋" w:eastAsia="仿宋" w:hAnsi="仿宋" w:cs="仿宋" w:hint="eastAsia"/>
          <w:bCs w:val="0"/>
          <w:sz w:val="32"/>
          <w:szCs w:val="32"/>
        </w:rPr>
        <w:t>为</w:t>
      </w:r>
      <w:r w:rsidR="006A6441" w:rsidRPr="006A6441">
        <w:rPr>
          <w:rFonts w:ascii="仿宋" w:eastAsia="仿宋" w:hAnsi="仿宋" w:cs="仿宋" w:hint="eastAsia"/>
          <w:bCs w:val="0"/>
          <w:sz w:val="32"/>
          <w:szCs w:val="32"/>
        </w:rPr>
        <w:t>125</w:t>
      </w:r>
      <w:r w:rsidR="006A6441">
        <w:rPr>
          <w:rFonts w:ascii="仿宋" w:eastAsia="仿宋" w:hAnsi="仿宋" w:cs="仿宋" w:hint="eastAsia"/>
          <w:bCs w:val="0"/>
          <w:sz w:val="32"/>
          <w:szCs w:val="32"/>
        </w:rPr>
        <w:t>千伏，</w:t>
      </w:r>
      <w:r w:rsidR="006A6441" w:rsidRPr="006A6441">
        <w:rPr>
          <w:rFonts w:ascii="仿宋" w:eastAsia="仿宋" w:hAnsi="仿宋" w:cs="仿宋" w:hint="eastAsia"/>
          <w:bCs w:val="0"/>
          <w:sz w:val="32"/>
          <w:szCs w:val="32"/>
        </w:rPr>
        <w:t>最大管电流</w:t>
      </w:r>
      <w:r w:rsidR="006A6441">
        <w:rPr>
          <w:rFonts w:ascii="仿宋" w:eastAsia="仿宋" w:hAnsi="仿宋" w:cs="仿宋" w:hint="eastAsia"/>
          <w:bCs w:val="0"/>
          <w:sz w:val="32"/>
          <w:szCs w:val="32"/>
        </w:rPr>
        <w:t>为</w:t>
      </w:r>
      <w:r w:rsidR="006A6441" w:rsidRPr="006A6441">
        <w:rPr>
          <w:rFonts w:ascii="仿宋" w:eastAsia="仿宋" w:hAnsi="仿宋" w:cs="仿宋" w:hint="eastAsia"/>
          <w:bCs w:val="0"/>
          <w:sz w:val="32"/>
          <w:szCs w:val="32"/>
        </w:rPr>
        <w:t>1250</w:t>
      </w:r>
      <w:r w:rsidR="006A6441">
        <w:rPr>
          <w:rFonts w:ascii="仿宋" w:eastAsia="仿宋" w:hAnsi="仿宋" w:cs="仿宋" w:hint="eastAsia"/>
          <w:bCs w:val="0"/>
          <w:sz w:val="32"/>
          <w:szCs w:val="32"/>
        </w:rPr>
        <w:t>毫安</w:t>
      </w:r>
      <w:r w:rsidR="00311F30">
        <w:rPr>
          <w:rFonts w:ascii="仿宋" w:eastAsia="仿宋" w:hAnsi="仿宋" w:cs="仿宋" w:hint="eastAsia"/>
          <w:bCs w:val="0"/>
          <w:sz w:val="32"/>
          <w:szCs w:val="32"/>
        </w:rPr>
        <w:t>，属于Ⅱ类射线装置。项目对环境的影响主要是使用射线装置时产生的电离辐射。</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该项目属新建项目，总投资</w:t>
      </w:r>
      <w:r w:rsidR="00C1447E">
        <w:rPr>
          <w:rFonts w:ascii="仿宋" w:eastAsia="仿宋" w:hAnsi="仿宋" w:cs="仿宋" w:hint="eastAsia"/>
          <w:sz w:val="32"/>
          <w:szCs w:val="32"/>
        </w:rPr>
        <w:t>8</w:t>
      </w:r>
      <w:r>
        <w:rPr>
          <w:rFonts w:ascii="仿宋" w:eastAsia="仿宋" w:hAnsi="仿宋" w:cs="仿宋" w:hint="eastAsia"/>
          <w:sz w:val="32"/>
          <w:szCs w:val="32"/>
        </w:rPr>
        <w:t>00万元，其中环保投资</w:t>
      </w:r>
      <w:r w:rsidR="00C1447E">
        <w:rPr>
          <w:rFonts w:ascii="仿宋" w:eastAsia="仿宋" w:hAnsi="仿宋" w:cs="仿宋" w:hint="eastAsia"/>
          <w:sz w:val="32"/>
          <w:szCs w:val="32"/>
        </w:rPr>
        <w:t>8</w:t>
      </w:r>
      <w:r>
        <w:rPr>
          <w:rFonts w:ascii="仿宋" w:eastAsia="仿宋" w:hAnsi="仿宋" w:cs="仿宋" w:hint="eastAsia"/>
          <w:sz w:val="32"/>
          <w:szCs w:val="32"/>
        </w:rPr>
        <w:t>0万元，占总投资的1</w:t>
      </w:r>
      <w:r w:rsidR="00C1447E">
        <w:rPr>
          <w:rFonts w:ascii="仿宋" w:eastAsia="仿宋" w:hAnsi="仿宋" w:cs="仿宋" w:hint="eastAsia"/>
          <w:sz w:val="32"/>
          <w:szCs w:val="32"/>
        </w:rPr>
        <w:t>0</w:t>
      </w:r>
      <w:r>
        <w:rPr>
          <w:rFonts w:ascii="仿宋" w:eastAsia="仿宋" w:hAnsi="仿宋" w:cs="仿宋" w:hint="eastAsia"/>
          <w:sz w:val="32"/>
          <w:szCs w:val="32"/>
        </w:rPr>
        <w:t>%。</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二、《报告表》确定的辐射工作人员和公众因项目运行所致年剂量管理约束值分别为5毫希伏和0.1毫希伏。通过现场监测和模式估算，辐射工作人员和公众因项目运行所致年有效剂量均不会超过《报告表》确定的剂量管理约束值，同时符合《电离辐射防护与辐射源安全基本标准》（GB18871-2002）关于“剂量限值”的要求。</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项目在落实《报告表》提出的各项环境保护措施和下列重点工作后，可以满足国家环境保护相关法规和标准的要求。因此，我局同意你单位按《报告表》所列的项目使用地点、技术参数、规模以及辐射安全管理措施进行项目建设。</w:t>
      </w:r>
    </w:p>
    <w:p w:rsidR="00FE74EC" w:rsidRDefault="00311F30" w:rsidP="00E32EF4">
      <w:pPr>
        <w:spacing w:line="380" w:lineRule="exact"/>
        <w:ind w:firstLineChars="200" w:firstLine="640"/>
        <w:rPr>
          <w:rFonts w:ascii="仿宋" w:eastAsia="仿宋" w:hAnsi="仿宋" w:cs="仿宋"/>
          <w:sz w:val="32"/>
          <w:szCs w:val="32"/>
        </w:rPr>
      </w:pPr>
      <w:r>
        <w:rPr>
          <w:rFonts w:ascii="仿宋" w:eastAsia="仿宋" w:hAnsi="仿宋" w:cs="仿宋" w:hint="eastAsia"/>
          <w:sz w:val="32"/>
          <w:szCs w:val="32"/>
        </w:rPr>
        <w:t>三、项目重点做好以下环境保护工作：</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lastRenderedPageBreak/>
        <w:t>（一）射线装置应用场所，必须实行分区管理，严格按规定设置放射性警示标志和工作指示灯，张贴有关标识；</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（二）严格采取防火、防水、防盗、防丢失、防破坏、防射线泄漏等措施，确保射线装置和辐射环境安全；</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（三）指定医院辐射安全负责人、配备管理人员和必要的监测仪器设备；</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（四）制定完善的射线装置安全保卫制度、操作规程、辐射事故应急预案和辐射环境监测方案等，建立单位射线装置台账；</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（五）严格按要求开展辐射环境监测、个人剂量监测工作，建立工作人员健康档案；</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（六）按规定做好辐射工作人员的辐射安全与防护培训。</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四、按规定程序向广西壮族自治区生态环境厅申请辐射安全许可。</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五、本批复文件自批准之日起满5年，项目方开工建设的，其环境影响评价文件应当报我局重新审核。项目使用地点、技术参数、规模及辐射安全管理措施发生重大变动，超出本次环境影响评价范围时，须重新报批项目的环境影响评价文件。</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六、项目竣工后，你单位须按照《建设项目竣工环境保护验收暂行办法》要求，组织开展项目竣工环境保护验收。</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七、医院在接到本批复5日内，将批复文件及批准后的《报告表》（报批稿）送达柳州市生态环境局。</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八、医院须接受各级生态环境主管部门依法进行的辐射安全监督检查。</w:t>
      </w:r>
    </w:p>
    <w:p w:rsidR="00FE74EC" w:rsidRDefault="00311F30" w:rsidP="00E32EF4">
      <w:pPr>
        <w:pStyle w:val="2"/>
        <w:spacing w:line="380" w:lineRule="exact"/>
        <w:ind w:firstLine="640"/>
        <w:rPr>
          <w:rFonts w:ascii="仿宋" w:eastAsia="仿宋" w:hAnsi="仿宋" w:cs="仿宋"/>
          <w:sz w:val="32"/>
          <w:szCs w:val="32"/>
        </w:rPr>
      </w:pPr>
      <w:r>
        <w:rPr>
          <w:rFonts w:ascii="仿宋" w:eastAsia="仿宋" w:hAnsi="仿宋" w:cs="仿宋" w:hint="eastAsia"/>
          <w:sz w:val="32"/>
          <w:szCs w:val="32"/>
        </w:rPr>
        <w:t>九、请柳州市生态环境局做好该项目辐射安全的日常监督检查工作。</w:t>
      </w:r>
    </w:p>
    <w:p w:rsidR="00FE74EC" w:rsidRDefault="00FE74EC" w:rsidP="00833B4F">
      <w:pPr>
        <w:pStyle w:val="a5"/>
        <w:spacing w:line="300" w:lineRule="exact"/>
        <w:ind w:firstLine="640"/>
        <w:rPr>
          <w:rFonts w:ascii="仿宋" w:eastAsia="仿宋" w:hAnsi="仿宋"/>
          <w:sz w:val="32"/>
          <w:szCs w:val="32"/>
        </w:rPr>
      </w:pPr>
    </w:p>
    <w:p w:rsidR="00D216B5" w:rsidRDefault="00D216B5" w:rsidP="00833B4F">
      <w:pPr>
        <w:pStyle w:val="a5"/>
        <w:spacing w:line="300" w:lineRule="exact"/>
        <w:ind w:firstLine="640"/>
        <w:rPr>
          <w:rFonts w:ascii="仿宋" w:eastAsia="仿宋" w:hAnsi="仿宋"/>
          <w:sz w:val="32"/>
          <w:szCs w:val="32"/>
        </w:rPr>
      </w:pPr>
    </w:p>
    <w:p w:rsidR="00E32EF4" w:rsidRDefault="00E32EF4" w:rsidP="00833B4F">
      <w:pPr>
        <w:pStyle w:val="a5"/>
        <w:spacing w:line="300" w:lineRule="exact"/>
        <w:ind w:firstLine="640"/>
        <w:rPr>
          <w:rFonts w:ascii="仿宋" w:eastAsia="仿宋" w:hAnsi="仿宋"/>
          <w:sz w:val="32"/>
          <w:szCs w:val="32"/>
        </w:rPr>
      </w:pPr>
    </w:p>
    <w:p w:rsidR="00FE74EC" w:rsidRDefault="00311F30" w:rsidP="00833B4F">
      <w:pPr>
        <w:tabs>
          <w:tab w:val="left" w:pos="4905"/>
        </w:tabs>
        <w:spacing w:line="300" w:lineRule="exact"/>
        <w:ind w:firstLineChars="200" w:firstLine="640"/>
        <w:rPr>
          <w:rFonts w:ascii="仿宋" w:eastAsia="仿宋" w:hAnsi="仿宋"/>
          <w:sz w:val="32"/>
          <w:szCs w:val="32"/>
        </w:rPr>
      </w:pPr>
      <w:r>
        <w:rPr>
          <w:rFonts w:ascii="仿宋" w:eastAsia="仿宋" w:hAnsi="仿宋" w:hint="eastAsia"/>
          <w:sz w:val="32"/>
          <w:szCs w:val="32"/>
        </w:rPr>
        <w:t xml:space="preserve">                                         2023年</w:t>
      </w:r>
      <w:r w:rsidR="00E32EF4">
        <w:rPr>
          <w:rFonts w:ascii="仿宋" w:eastAsia="仿宋" w:hAnsi="仿宋"/>
          <w:sz w:val="32"/>
          <w:szCs w:val="32"/>
        </w:rPr>
        <w:t>9</w:t>
      </w:r>
      <w:r>
        <w:rPr>
          <w:rFonts w:ascii="仿宋" w:eastAsia="仿宋" w:hAnsi="仿宋" w:hint="eastAsia"/>
          <w:sz w:val="32"/>
          <w:szCs w:val="32"/>
        </w:rPr>
        <w:t>月15日</w:t>
      </w:r>
    </w:p>
    <w:p w:rsidR="00D216B5" w:rsidRDefault="00D216B5" w:rsidP="00833B4F">
      <w:pPr>
        <w:tabs>
          <w:tab w:val="left" w:pos="4905"/>
        </w:tabs>
        <w:spacing w:line="300" w:lineRule="exact"/>
        <w:ind w:firstLineChars="200" w:firstLine="640"/>
        <w:rPr>
          <w:rFonts w:ascii="仿宋" w:eastAsia="仿宋" w:hAnsi="仿宋"/>
          <w:sz w:val="32"/>
          <w:szCs w:val="32"/>
        </w:rPr>
      </w:pPr>
    </w:p>
    <w:p w:rsidR="00833B4F" w:rsidRPr="00833B4F" w:rsidRDefault="00833B4F" w:rsidP="00833B4F">
      <w:pPr>
        <w:tabs>
          <w:tab w:val="left" w:pos="4905"/>
        </w:tabs>
        <w:spacing w:line="300" w:lineRule="exact"/>
        <w:ind w:firstLineChars="200" w:firstLine="640"/>
        <w:rPr>
          <w:rFonts w:ascii="仿宋" w:eastAsia="仿宋" w:hAnsi="仿宋" w:hint="eastAsia"/>
          <w:sz w:val="32"/>
          <w:szCs w:val="32"/>
        </w:rPr>
      </w:pPr>
      <w:bookmarkStart w:id="0" w:name="_GoBack"/>
      <w:bookmarkEnd w:id="0"/>
    </w:p>
    <w:p w:rsidR="00E32EF4" w:rsidRPr="00E32EF4" w:rsidRDefault="00E32EF4" w:rsidP="00833B4F">
      <w:pPr>
        <w:tabs>
          <w:tab w:val="left" w:pos="4905"/>
        </w:tabs>
        <w:spacing w:line="300" w:lineRule="exact"/>
        <w:ind w:firstLineChars="200" w:firstLine="640"/>
        <w:rPr>
          <w:rFonts w:ascii="仿宋" w:eastAsia="仿宋" w:hAnsi="仿宋"/>
          <w:sz w:val="32"/>
          <w:szCs w:val="32"/>
        </w:rPr>
      </w:pPr>
    </w:p>
    <w:p w:rsidR="00FE74EC" w:rsidRDefault="00311F30" w:rsidP="00833B4F">
      <w:pPr>
        <w:tabs>
          <w:tab w:val="left" w:pos="4905"/>
        </w:tabs>
        <w:spacing w:line="300" w:lineRule="exact"/>
        <w:rPr>
          <w:rFonts w:ascii="仿宋" w:eastAsia="仿宋" w:hAnsi="仿宋"/>
          <w:sz w:val="32"/>
          <w:szCs w:val="32"/>
        </w:rPr>
      </w:pPr>
      <w:r>
        <w:rPr>
          <w:rFonts w:ascii="仿宋" w:eastAsia="仿宋" w:hAnsi="仿宋" w:hint="eastAsia"/>
          <w:sz w:val="32"/>
          <w:szCs w:val="32"/>
        </w:rPr>
        <w:t>（信息是否公开：主动公开）</w:t>
      </w:r>
    </w:p>
    <w:p w:rsidR="00FE74EC" w:rsidRDefault="00311F30" w:rsidP="00833B4F">
      <w:pPr>
        <w:spacing w:line="300" w:lineRule="exact"/>
        <w:rPr>
          <w:rFonts w:ascii="黑体" w:eastAsia="仿宋"/>
          <w:sz w:val="30"/>
          <w:u w:val="single"/>
        </w:rPr>
      </w:pPr>
      <w:r>
        <w:rPr>
          <w:rFonts w:ascii="仿宋" w:eastAsia="仿宋" w:hAnsi="仿宋" w:hint="eastAsia"/>
          <w:bCs/>
          <w:sz w:val="28"/>
          <w:szCs w:val="28"/>
          <w:u w:val="single"/>
        </w:rPr>
        <w:t xml:space="preserve">            投资项目在线审批监管平台项目代码：230</w:t>
      </w:r>
      <w:r w:rsidR="00D216B5">
        <w:rPr>
          <w:rFonts w:ascii="仿宋" w:eastAsia="仿宋" w:hAnsi="仿宋"/>
          <w:bCs/>
          <w:sz w:val="28"/>
          <w:szCs w:val="28"/>
          <w:u w:val="single"/>
        </w:rPr>
        <w:t>2</w:t>
      </w:r>
      <w:r>
        <w:rPr>
          <w:rFonts w:ascii="仿宋" w:eastAsia="仿宋" w:hAnsi="仿宋" w:hint="eastAsia"/>
          <w:bCs/>
          <w:sz w:val="28"/>
          <w:szCs w:val="28"/>
          <w:u w:val="single"/>
        </w:rPr>
        <w:t>-45020</w:t>
      </w:r>
      <w:r w:rsidR="00D216B5">
        <w:rPr>
          <w:rFonts w:ascii="仿宋" w:eastAsia="仿宋" w:hAnsi="仿宋"/>
          <w:bCs/>
          <w:sz w:val="28"/>
          <w:szCs w:val="28"/>
          <w:u w:val="single"/>
        </w:rPr>
        <w:t>3</w:t>
      </w:r>
      <w:r>
        <w:rPr>
          <w:rFonts w:ascii="仿宋" w:eastAsia="仿宋" w:hAnsi="仿宋" w:hint="eastAsia"/>
          <w:bCs/>
          <w:sz w:val="28"/>
          <w:szCs w:val="28"/>
          <w:u w:val="single"/>
        </w:rPr>
        <w:t>-04-05-</w:t>
      </w:r>
      <w:r w:rsidR="00D216B5">
        <w:rPr>
          <w:rFonts w:ascii="仿宋" w:eastAsia="仿宋" w:hAnsi="仿宋"/>
          <w:bCs/>
          <w:sz w:val="28"/>
          <w:szCs w:val="28"/>
          <w:u w:val="single"/>
        </w:rPr>
        <w:t>870453</w:t>
      </w:r>
    </w:p>
    <w:p w:rsidR="00FE74EC" w:rsidRDefault="00311F30" w:rsidP="00833B4F">
      <w:pPr>
        <w:spacing w:line="300" w:lineRule="exact"/>
        <w:rPr>
          <w:rFonts w:ascii="仿宋" w:eastAsia="仿宋" w:hAnsi="仿宋"/>
          <w:sz w:val="30"/>
          <w:u w:val="single"/>
        </w:rPr>
      </w:pPr>
      <w:r>
        <w:rPr>
          <w:rFonts w:ascii="仿宋" w:eastAsia="仿宋" w:hAnsi="仿宋" w:hint="eastAsia"/>
          <w:sz w:val="32"/>
          <w:szCs w:val="32"/>
          <w:u w:val="single"/>
        </w:rPr>
        <w:t xml:space="preserve">抄送:柳州市生态环境局                                                  </w:t>
      </w:r>
    </w:p>
    <w:p w:rsidR="00FE74EC" w:rsidRDefault="00311F30" w:rsidP="00833B4F">
      <w:pPr>
        <w:spacing w:line="300" w:lineRule="exact"/>
        <w:ind w:left="5440" w:hangingChars="1700" w:hanging="5440"/>
      </w:pPr>
      <w:r>
        <w:rPr>
          <w:rFonts w:ascii="仿宋" w:eastAsia="仿宋" w:hAnsi="仿宋" w:hint="eastAsia"/>
          <w:sz w:val="32"/>
          <w:szCs w:val="32"/>
        </w:rPr>
        <w:t>柳州市行政审批局                          2023年</w:t>
      </w:r>
      <w:r w:rsidR="00E32EF4">
        <w:rPr>
          <w:rFonts w:ascii="仿宋" w:eastAsia="仿宋" w:hAnsi="仿宋"/>
          <w:sz w:val="32"/>
          <w:szCs w:val="32"/>
        </w:rPr>
        <w:t>9</w:t>
      </w:r>
      <w:r>
        <w:rPr>
          <w:rFonts w:ascii="仿宋" w:eastAsia="仿宋" w:hAnsi="仿宋" w:hint="eastAsia"/>
          <w:sz w:val="32"/>
          <w:szCs w:val="32"/>
        </w:rPr>
        <w:t>月15日印发</w:t>
      </w:r>
      <w:r>
        <w:rPr>
          <w:rFonts w:ascii="仿宋" w:eastAsia="仿宋" w:hAnsi="仿宋" w:hint="eastAsia"/>
          <w:color w:val="FF0000"/>
          <w:sz w:val="32"/>
          <w:szCs w:val="32"/>
        </w:rPr>
        <w:t xml:space="preserve"> </w:t>
      </w:r>
    </w:p>
    <w:sectPr w:rsidR="00FE74EC">
      <w:headerReference w:type="default" r:id="rId7"/>
      <w:footerReference w:type="even" r:id="rId8"/>
      <w:footerReference w:type="default" r:id="rId9"/>
      <w:pgSz w:w="11906" w:h="16838"/>
      <w:pgMar w:top="1134" w:right="1080" w:bottom="1134"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1A3" w:rsidRDefault="00F741A3">
      <w:r>
        <w:separator/>
      </w:r>
    </w:p>
  </w:endnote>
  <w:endnote w:type="continuationSeparator" w:id="0">
    <w:p w:rsidR="00F741A3" w:rsidRDefault="00F7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311F30">
    <w:pPr>
      <w:pStyle w:val="ad"/>
      <w:jc w:val="center"/>
    </w:pPr>
    <w:r>
      <w:fldChar w:fldCharType="begin"/>
    </w:r>
    <w:r>
      <w:instrText xml:space="preserve"> PAGE   \* MERGEFORMAT </w:instrText>
    </w:r>
    <w:r>
      <w:fldChar w:fldCharType="separate"/>
    </w:r>
    <w:r w:rsidR="00833B4F">
      <w:rPr>
        <w:noProof/>
      </w:rPr>
      <w:t>2</w:t>
    </w:r>
    <w:r>
      <w:rPr>
        <w:lang w:val="zh-CN"/>
      </w:rPr>
      <w:fldChar w:fldCharType="end"/>
    </w:r>
  </w:p>
  <w:p w:rsidR="00FE74EC" w:rsidRDefault="00FE74E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311F30">
    <w:pPr>
      <w:pStyle w:val="ad"/>
      <w:jc w:val="center"/>
    </w:pPr>
    <w:r>
      <w:fldChar w:fldCharType="begin"/>
    </w:r>
    <w:r>
      <w:instrText xml:space="preserve"> PAGE   \* MERGEFORMAT </w:instrText>
    </w:r>
    <w:r>
      <w:fldChar w:fldCharType="separate"/>
    </w:r>
    <w:r w:rsidR="00833B4F">
      <w:rPr>
        <w:noProof/>
      </w:rPr>
      <w:t>1</w:t>
    </w:r>
    <w:r>
      <w:rPr>
        <w:lang w:val="zh-CN"/>
      </w:rPr>
      <w:fldChar w:fldCharType="end"/>
    </w:r>
  </w:p>
  <w:p w:rsidR="00FE74EC" w:rsidRDefault="00FE74E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1A3" w:rsidRDefault="00F741A3">
      <w:r>
        <w:separator/>
      </w:r>
    </w:p>
  </w:footnote>
  <w:footnote w:type="continuationSeparator" w:id="0">
    <w:p w:rsidR="00F741A3" w:rsidRDefault="00F74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4EC" w:rsidRDefault="00FE74EC">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C04AB"/>
    <w:multiLevelType w:val="hybridMultilevel"/>
    <w:tmpl w:val="C7BE7660"/>
    <w:lvl w:ilvl="0" w:tplc="687864B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7E97459F"/>
    <w:multiLevelType w:val="hybridMultilevel"/>
    <w:tmpl w:val="2124B44E"/>
    <w:lvl w:ilvl="0" w:tplc="8EC2458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mMzYmYxMDA1MzU2MDU1NGFmYWE5N2E3MjU5MDBkNTQifQ=="/>
  </w:docVars>
  <w:rsids>
    <w:rsidRoot w:val="001115C6"/>
    <w:rsid w:val="00002A33"/>
    <w:rsid w:val="00002DB3"/>
    <w:rsid w:val="00003F48"/>
    <w:rsid w:val="00004921"/>
    <w:rsid w:val="00007473"/>
    <w:rsid w:val="00011C6B"/>
    <w:rsid w:val="000172B6"/>
    <w:rsid w:val="0002263A"/>
    <w:rsid w:val="000265BE"/>
    <w:rsid w:val="000267C5"/>
    <w:rsid w:val="000301F8"/>
    <w:rsid w:val="000345AF"/>
    <w:rsid w:val="00035084"/>
    <w:rsid w:val="0003511D"/>
    <w:rsid w:val="00037662"/>
    <w:rsid w:val="000417E0"/>
    <w:rsid w:val="00041B1A"/>
    <w:rsid w:val="000442A6"/>
    <w:rsid w:val="00044BF4"/>
    <w:rsid w:val="00050355"/>
    <w:rsid w:val="00051568"/>
    <w:rsid w:val="00053636"/>
    <w:rsid w:val="00057910"/>
    <w:rsid w:val="00062BDB"/>
    <w:rsid w:val="0006394D"/>
    <w:rsid w:val="000646BE"/>
    <w:rsid w:val="00066E24"/>
    <w:rsid w:val="00067BEF"/>
    <w:rsid w:val="00071B0E"/>
    <w:rsid w:val="0008742C"/>
    <w:rsid w:val="00087ADD"/>
    <w:rsid w:val="00090F88"/>
    <w:rsid w:val="000941AE"/>
    <w:rsid w:val="00095433"/>
    <w:rsid w:val="00095CD1"/>
    <w:rsid w:val="00095F22"/>
    <w:rsid w:val="000A2136"/>
    <w:rsid w:val="000A395F"/>
    <w:rsid w:val="000A7066"/>
    <w:rsid w:val="000B4C05"/>
    <w:rsid w:val="000B5237"/>
    <w:rsid w:val="000C0B5E"/>
    <w:rsid w:val="000C4333"/>
    <w:rsid w:val="000C6398"/>
    <w:rsid w:val="000C7FD8"/>
    <w:rsid w:val="000D0EB5"/>
    <w:rsid w:val="000D1CFB"/>
    <w:rsid w:val="000D616A"/>
    <w:rsid w:val="000E0183"/>
    <w:rsid w:val="000E02F2"/>
    <w:rsid w:val="000E1A16"/>
    <w:rsid w:val="000E5849"/>
    <w:rsid w:val="000E7430"/>
    <w:rsid w:val="000F0B87"/>
    <w:rsid w:val="000F0BDA"/>
    <w:rsid w:val="000F137C"/>
    <w:rsid w:val="000F1F05"/>
    <w:rsid w:val="000F25A4"/>
    <w:rsid w:val="000F7B8D"/>
    <w:rsid w:val="00103E7A"/>
    <w:rsid w:val="00110DF5"/>
    <w:rsid w:val="001115C6"/>
    <w:rsid w:val="00113A98"/>
    <w:rsid w:val="00116E10"/>
    <w:rsid w:val="00117119"/>
    <w:rsid w:val="00120F77"/>
    <w:rsid w:val="0012180D"/>
    <w:rsid w:val="00122739"/>
    <w:rsid w:val="0012601F"/>
    <w:rsid w:val="001265C9"/>
    <w:rsid w:val="00127CF8"/>
    <w:rsid w:val="00141D5A"/>
    <w:rsid w:val="00142C7F"/>
    <w:rsid w:val="001443DF"/>
    <w:rsid w:val="00144A14"/>
    <w:rsid w:val="0014556F"/>
    <w:rsid w:val="00146590"/>
    <w:rsid w:val="00150AD8"/>
    <w:rsid w:val="00152C21"/>
    <w:rsid w:val="00153D8C"/>
    <w:rsid w:val="00165BA6"/>
    <w:rsid w:val="00170EAC"/>
    <w:rsid w:val="00171E90"/>
    <w:rsid w:val="001754BB"/>
    <w:rsid w:val="001806FF"/>
    <w:rsid w:val="00181EFE"/>
    <w:rsid w:val="00183EF3"/>
    <w:rsid w:val="001865E1"/>
    <w:rsid w:val="00190D38"/>
    <w:rsid w:val="00192BE1"/>
    <w:rsid w:val="00193D99"/>
    <w:rsid w:val="00194AC4"/>
    <w:rsid w:val="001A40E3"/>
    <w:rsid w:val="001A53A2"/>
    <w:rsid w:val="001A7302"/>
    <w:rsid w:val="001B107E"/>
    <w:rsid w:val="001B1AB7"/>
    <w:rsid w:val="001B1C4C"/>
    <w:rsid w:val="001B2D6E"/>
    <w:rsid w:val="001B426D"/>
    <w:rsid w:val="001B7D5E"/>
    <w:rsid w:val="001C11C1"/>
    <w:rsid w:val="001C15AB"/>
    <w:rsid w:val="001C1924"/>
    <w:rsid w:val="001C1950"/>
    <w:rsid w:val="001C2DF2"/>
    <w:rsid w:val="001C4777"/>
    <w:rsid w:val="001C51D9"/>
    <w:rsid w:val="001D078B"/>
    <w:rsid w:val="001D1A31"/>
    <w:rsid w:val="001D25DC"/>
    <w:rsid w:val="001D3F46"/>
    <w:rsid w:val="001D4CDF"/>
    <w:rsid w:val="001D54C2"/>
    <w:rsid w:val="001E09F8"/>
    <w:rsid w:val="001E176B"/>
    <w:rsid w:val="001E2219"/>
    <w:rsid w:val="001E4AED"/>
    <w:rsid w:val="001E64C3"/>
    <w:rsid w:val="001F0C53"/>
    <w:rsid w:val="001F3A6D"/>
    <w:rsid w:val="001F3EB7"/>
    <w:rsid w:val="001F4BA7"/>
    <w:rsid w:val="00204D49"/>
    <w:rsid w:val="002056DE"/>
    <w:rsid w:val="0020774E"/>
    <w:rsid w:val="00213C40"/>
    <w:rsid w:val="002148A2"/>
    <w:rsid w:val="00216BE6"/>
    <w:rsid w:val="00227DBC"/>
    <w:rsid w:val="00231496"/>
    <w:rsid w:val="00232762"/>
    <w:rsid w:val="00233233"/>
    <w:rsid w:val="00245F46"/>
    <w:rsid w:val="00251ED7"/>
    <w:rsid w:val="002529FD"/>
    <w:rsid w:val="002531CA"/>
    <w:rsid w:val="002551C0"/>
    <w:rsid w:val="002560BB"/>
    <w:rsid w:val="00257843"/>
    <w:rsid w:val="00261E71"/>
    <w:rsid w:val="00263769"/>
    <w:rsid w:val="00264AF8"/>
    <w:rsid w:val="00265543"/>
    <w:rsid w:val="00265D7F"/>
    <w:rsid w:val="00266D98"/>
    <w:rsid w:val="00273ECF"/>
    <w:rsid w:val="00277B17"/>
    <w:rsid w:val="0028159C"/>
    <w:rsid w:val="0028449C"/>
    <w:rsid w:val="002845CC"/>
    <w:rsid w:val="0028482F"/>
    <w:rsid w:val="00284942"/>
    <w:rsid w:val="002853C6"/>
    <w:rsid w:val="002859C5"/>
    <w:rsid w:val="002876B1"/>
    <w:rsid w:val="00287DF9"/>
    <w:rsid w:val="00292F07"/>
    <w:rsid w:val="00296E45"/>
    <w:rsid w:val="002979B9"/>
    <w:rsid w:val="002B5475"/>
    <w:rsid w:val="002B5800"/>
    <w:rsid w:val="002C371F"/>
    <w:rsid w:val="002C4B91"/>
    <w:rsid w:val="002C79EF"/>
    <w:rsid w:val="002D085D"/>
    <w:rsid w:val="002D3040"/>
    <w:rsid w:val="002D44F1"/>
    <w:rsid w:val="002D54F9"/>
    <w:rsid w:val="002E5EA9"/>
    <w:rsid w:val="002F1F6C"/>
    <w:rsid w:val="002F54B8"/>
    <w:rsid w:val="002F6447"/>
    <w:rsid w:val="00300CC0"/>
    <w:rsid w:val="0030279C"/>
    <w:rsid w:val="0030373E"/>
    <w:rsid w:val="00303F1C"/>
    <w:rsid w:val="00304345"/>
    <w:rsid w:val="00304CEE"/>
    <w:rsid w:val="00311F30"/>
    <w:rsid w:val="00316F28"/>
    <w:rsid w:val="00322363"/>
    <w:rsid w:val="00325CCE"/>
    <w:rsid w:val="003366A5"/>
    <w:rsid w:val="003379A6"/>
    <w:rsid w:val="00341B77"/>
    <w:rsid w:val="00344C34"/>
    <w:rsid w:val="00347214"/>
    <w:rsid w:val="003530D4"/>
    <w:rsid w:val="00354B28"/>
    <w:rsid w:val="00356864"/>
    <w:rsid w:val="00357A96"/>
    <w:rsid w:val="003600CE"/>
    <w:rsid w:val="0036432D"/>
    <w:rsid w:val="003652AC"/>
    <w:rsid w:val="00370E9B"/>
    <w:rsid w:val="00374279"/>
    <w:rsid w:val="0037695A"/>
    <w:rsid w:val="003848CD"/>
    <w:rsid w:val="003949FE"/>
    <w:rsid w:val="00394A46"/>
    <w:rsid w:val="003964BC"/>
    <w:rsid w:val="003A1264"/>
    <w:rsid w:val="003A50D6"/>
    <w:rsid w:val="003A6447"/>
    <w:rsid w:val="003B01C7"/>
    <w:rsid w:val="003B1BDE"/>
    <w:rsid w:val="003B426A"/>
    <w:rsid w:val="003B57DD"/>
    <w:rsid w:val="003C3EE4"/>
    <w:rsid w:val="003D23A1"/>
    <w:rsid w:val="003D27C8"/>
    <w:rsid w:val="003D6294"/>
    <w:rsid w:val="003D66DA"/>
    <w:rsid w:val="003E6AB4"/>
    <w:rsid w:val="003E7EE8"/>
    <w:rsid w:val="003F0448"/>
    <w:rsid w:val="003F1912"/>
    <w:rsid w:val="003F60D6"/>
    <w:rsid w:val="00403119"/>
    <w:rsid w:val="00403C9F"/>
    <w:rsid w:val="00403FB6"/>
    <w:rsid w:val="00404616"/>
    <w:rsid w:val="00405FAF"/>
    <w:rsid w:val="004074CB"/>
    <w:rsid w:val="00413BB7"/>
    <w:rsid w:val="00414E2F"/>
    <w:rsid w:val="0042741F"/>
    <w:rsid w:val="00430582"/>
    <w:rsid w:val="00437828"/>
    <w:rsid w:val="00437CCC"/>
    <w:rsid w:val="00442E21"/>
    <w:rsid w:val="00444C0A"/>
    <w:rsid w:val="00444C6B"/>
    <w:rsid w:val="004470D0"/>
    <w:rsid w:val="00452296"/>
    <w:rsid w:val="00457CFE"/>
    <w:rsid w:val="00461F2A"/>
    <w:rsid w:val="00463416"/>
    <w:rsid w:val="00464530"/>
    <w:rsid w:val="004646A0"/>
    <w:rsid w:val="004659FE"/>
    <w:rsid w:val="00472D67"/>
    <w:rsid w:val="004742DA"/>
    <w:rsid w:val="0047604D"/>
    <w:rsid w:val="00477E32"/>
    <w:rsid w:val="00482BC4"/>
    <w:rsid w:val="0048551A"/>
    <w:rsid w:val="00493156"/>
    <w:rsid w:val="004A0CAC"/>
    <w:rsid w:val="004A1790"/>
    <w:rsid w:val="004A36F6"/>
    <w:rsid w:val="004A6D89"/>
    <w:rsid w:val="004B1A79"/>
    <w:rsid w:val="004B33E3"/>
    <w:rsid w:val="004B4CE2"/>
    <w:rsid w:val="004B4E9F"/>
    <w:rsid w:val="004B5740"/>
    <w:rsid w:val="004B6B3B"/>
    <w:rsid w:val="004B6F3F"/>
    <w:rsid w:val="004B785D"/>
    <w:rsid w:val="004C3F04"/>
    <w:rsid w:val="004D3BA9"/>
    <w:rsid w:val="004E25B3"/>
    <w:rsid w:val="004E4F85"/>
    <w:rsid w:val="004F0A26"/>
    <w:rsid w:val="004F0C7E"/>
    <w:rsid w:val="004F2468"/>
    <w:rsid w:val="004F270B"/>
    <w:rsid w:val="004F5BE5"/>
    <w:rsid w:val="004F6105"/>
    <w:rsid w:val="005022F7"/>
    <w:rsid w:val="005039EE"/>
    <w:rsid w:val="00504F2C"/>
    <w:rsid w:val="005116E8"/>
    <w:rsid w:val="00511F65"/>
    <w:rsid w:val="00512B61"/>
    <w:rsid w:val="00512CE1"/>
    <w:rsid w:val="00515FDC"/>
    <w:rsid w:val="00516CE8"/>
    <w:rsid w:val="0052322A"/>
    <w:rsid w:val="005409C4"/>
    <w:rsid w:val="00543126"/>
    <w:rsid w:val="0054664A"/>
    <w:rsid w:val="00550BDD"/>
    <w:rsid w:val="005554ED"/>
    <w:rsid w:val="00560593"/>
    <w:rsid w:val="0056242A"/>
    <w:rsid w:val="005661DF"/>
    <w:rsid w:val="00566FF1"/>
    <w:rsid w:val="00583837"/>
    <w:rsid w:val="005850C3"/>
    <w:rsid w:val="005861EB"/>
    <w:rsid w:val="0058655C"/>
    <w:rsid w:val="00590DEA"/>
    <w:rsid w:val="00594BC7"/>
    <w:rsid w:val="00596E0B"/>
    <w:rsid w:val="005A1652"/>
    <w:rsid w:val="005B189D"/>
    <w:rsid w:val="005B4670"/>
    <w:rsid w:val="005B5467"/>
    <w:rsid w:val="005C387D"/>
    <w:rsid w:val="005C4565"/>
    <w:rsid w:val="005C5656"/>
    <w:rsid w:val="005C6C42"/>
    <w:rsid w:val="005D1D4B"/>
    <w:rsid w:val="005D2DFD"/>
    <w:rsid w:val="005D416C"/>
    <w:rsid w:val="005D46B5"/>
    <w:rsid w:val="005D4FD0"/>
    <w:rsid w:val="005D7D94"/>
    <w:rsid w:val="005E2EFE"/>
    <w:rsid w:val="005E5797"/>
    <w:rsid w:val="005E690D"/>
    <w:rsid w:val="005E6A8D"/>
    <w:rsid w:val="005F3497"/>
    <w:rsid w:val="005F3748"/>
    <w:rsid w:val="00601AE0"/>
    <w:rsid w:val="00604DAD"/>
    <w:rsid w:val="006057EC"/>
    <w:rsid w:val="006104DF"/>
    <w:rsid w:val="006118D5"/>
    <w:rsid w:val="00614503"/>
    <w:rsid w:val="00615443"/>
    <w:rsid w:val="0062187E"/>
    <w:rsid w:val="00623F57"/>
    <w:rsid w:val="006253C8"/>
    <w:rsid w:val="00625491"/>
    <w:rsid w:val="006268E1"/>
    <w:rsid w:val="00630FBA"/>
    <w:rsid w:val="0063305F"/>
    <w:rsid w:val="0063367F"/>
    <w:rsid w:val="0063386C"/>
    <w:rsid w:val="0064467A"/>
    <w:rsid w:val="00645351"/>
    <w:rsid w:val="006455A5"/>
    <w:rsid w:val="006515F9"/>
    <w:rsid w:val="00655A55"/>
    <w:rsid w:val="0065635A"/>
    <w:rsid w:val="00656CA8"/>
    <w:rsid w:val="006576A4"/>
    <w:rsid w:val="00657810"/>
    <w:rsid w:val="006618B0"/>
    <w:rsid w:val="00662B28"/>
    <w:rsid w:val="00665336"/>
    <w:rsid w:val="00665BFD"/>
    <w:rsid w:val="00666087"/>
    <w:rsid w:val="00672E2A"/>
    <w:rsid w:val="00682954"/>
    <w:rsid w:val="006847B4"/>
    <w:rsid w:val="006851ED"/>
    <w:rsid w:val="00690190"/>
    <w:rsid w:val="00690C6D"/>
    <w:rsid w:val="00691CFB"/>
    <w:rsid w:val="00693251"/>
    <w:rsid w:val="00695835"/>
    <w:rsid w:val="006A036F"/>
    <w:rsid w:val="006A2E61"/>
    <w:rsid w:val="006A4DAB"/>
    <w:rsid w:val="006A6441"/>
    <w:rsid w:val="006B1A2F"/>
    <w:rsid w:val="006C1383"/>
    <w:rsid w:val="006C3130"/>
    <w:rsid w:val="006D133B"/>
    <w:rsid w:val="006D15F6"/>
    <w:rsid w:val="006D2466"/>
    <w:rsid w:val="006D2913"/>
    <w:rsid w:val="006D516D"/>
    <w:rsid w:val="006D63A1"/>
    <w:rsid w:val="006E27F7"/>
    <w:rsid w:val="006E7E54"/>
    <w:rsid w:val="006F1C5B"/>
    <w:rsid w:val="006F48F4"/>
    <w:rsid w:val="006F4E6D"/>
    <w:rsid w:val="006F5A8E"/>
    <w:rsid w:val="00706174"/>
    <w:rsid w:val="00706988"/>
    <w:rsid w:val="00712E6A"/>
    <w:rsid w:val="00722080"/>
    <w:rsid w:val="00722BE6"/>
    <w:rsid w:val="007301F6"/>
    <w:rsid w:val="00731F4D"/>
    <w:rsid w:val="00732C9E"/>
    <w:rsid w:val="007347E5"/>
    <w:rsid w:val="00740245"/>
    <w:rsid w:val="00742C1C"/>
    <w:rsid w:val="0074484D"/>
    <w:rsid w:val="0075276A"/>
    <w:rsid w:val="00756F56"/>
    <w:rsid w:val="00760F6E"/>
    <w:rsid w:val="00761C63"/>
    <w:rsid w:val="00761F9C"/>
    <w:rsid w:val="00766BA5"/>
    <w:rsid w:val="00770B25"/>
    <w:rsid w:val="00771394"/>
    <w:rsid w:val="00772669"/>
    <w:rsid w:val="00773D5A"/>
    <w:rsid w:val="00773FA9"/>
    <w:rsid w:val="00776276"/>
    <w:rsid w:val="00777C53"/>
    <w:rsid w:val="007815D7"/>
    <w:rsid w:val="00782046"/>
    <w:rsid w:val="007830E8"/>
    <w:rsid w:val="007831EB"/>
    <w:rsid w:val="00784B4C"/>
    <w:rsid w:val="00785C85"/>
    <w:rsid w:val="007872E4"/>
    <w:rsid w:val="00787781"/>
    <w:rsid w:val="0079380B"/>
    <w:rsid w:val="00794201"/>
    <w:rsid w:val="00794710"/>
    <w:rsid w:val="007972B3"/>
    <w:rsid w:val="00797954"/>
    <w:rsid w:val="007A02E5"/>
    <w:rsid w:val="007A23E4"/>
    <w:rsid w:val="007A2667"/>
    <w:rsid w:val="007A3670"/>
    <w:rsid w:val="007A4EEE"/>
    <w:rsid w:val="007A617D"/>
    <w:rsid w:val="007B0688"/>
    <w:rsid w:val="007B1A8D"/>
    <w:rsid w:val="007B339A"/>
    <w:rsid w:val="007C31EA"/>
    <w:rsid w:val="007C57B9"/>
    <w:rsid w:val="007C79A6"/>
    <w:rsid w:val="007D2C5B"/>
    <w:rsid w:val="007D39AB"/>
    <w:rsid w:val="007E5EB9"/>
    <w:rsid w:val="007E6622"/>
    <w:rsid w:val="007E7CAD"/>
    <w:rsid w:val="007F0841"/>
    <w:rsid w:val="007F4911"/>
    <w:rsid w:val="007F5017"/>
    <w:rsid w:val="007F6B20"/>
    <w:rsid w:val="007F7C07"/>
    <w:rsid w:val="00801A56"/>
    <w:rsid w:val="00801EC5"/>
    <w:rsid w:val="00804083"/>
    <w:rsid w:val="00804952"/>
    <w:rsid w:val="00804B62"/>
    <w:rsid w:val="008205C8"/>
    <w:rsid w:val="00822485"/>
    <w:rsid w:val="008230D2"/>
    <w:rsid w:val="008236FD"/>
    <w:rsid w:val="00823C64"/>
    <w:rsid w:val="00833B4F"/>
    <w:rsid w:val="008365F3"/>
    <w:rsid w:val="00836CA2"/>
    <w:rsid w:val="008376DD"/>
    <w:rsid w:val="0084122E"/>
    <w:rsid w:val="00843A66"/>
    <w:rsid w:val="00853043"/>
    <w:rsid w:val="00856C2F"/>
    <w:rsid w:val="00857CC3"/>
    <w:rsid w:val="008668FB"/>
    <w:rsid w:val="008670F3"/>
    <w:rsid w:val="00870B55"/>
    <w:rsid w:val="00870C70"/>
    <w:rsid w:val="008715CB"/>
    <w:rsid w:val="00874C31"/>
    <w:rsid w:val="00880698"/>
    <w:rsid w:val="00880AC0"/>
    <w:rsid w:val="00881BF6"/>
    <w:rsid w:val="00882752"/>
    <w:rsid w:val="008860DB"/>
    <w:rsid w:val="0088734C"/>
    <w:rsid w:val="008874EA"/>
    <w:rsid w:val="008A0CE8"/>
    <w:rsid w:val="008B6705"/>
    <w:rsid w:val="008B7250"/>
    <w:rsid w:val="008C083D"/>
    <w:rsid w:val="008C2AB8"/>
    <w:rsid w:val="008C308A"/>
    <w:rsid w:val="008C5C76"/>
    <w:rsid w:val="008D0BD4"/>
    <w:rsid w:val="008D5F6F"/>
    <w:rsid w:val="008D7AA1"/>
    <w:rsid w:val="008E4B4B"/>
    <w:rsid w:val="008F0507"/>
    <w:rsid w:val="008F6929"/>
    <w:rsid w:val="00901127"/>
    <w:rsid w:val="009062DA"/>
    <w:rsid w:val="00906C9E"/>
    <w:rsid w:val="00907534"/>
    <w:rsid w:val="00907A3C"/>
    <w:rsid w:val="00910DEE"/>
    <w:rsid w:val="009116E3"/>
    <w:rsid w:val="009136AB"/>
    <w:rsid w:val="00914124"/>
    <w:rsid w:val="00916211"/>
    <w:rsid w:val="009204E3"/>
    <w:rsid w:val="00920647"/>
    <w:rsid w:val="009240F6"/>
    <w:rsid w:val="00931832"/>
    <w:rsid w:val="0093313B"/>
    <w:rsid w:val="00935094"/>
    <w:rsid w:val="00935273"/>
    <w:rsid w:val="009404E3"/>
    <w:rsid w:val="0094632B"/>
    <w:rsid w:val="00946346"/>
    <w:rsid w:val="00946A14"/>
    <w:rsid w:val="00947261"/>
    <w:rsid w:val="009533CB"/>
    <w:rsid w:val="009577EB"/>
    <w:rsid w:val="00957C04"/>
    <w:rsid w:val="009604BC"/>
    <w:rsid w:val="009636ED"/>
    <w:rsid w:val="00964245"/>
    <w:rsid w:val="00965209"/>
    <w:rsid w:val="00966E0C"/>
    <w:rsid w:val="00966FB3"/>
    <w:rsid w:val="00967084"/>
    <w:rsid w:val="00970B67"/>
    <w:rsid w:val="00970B6C"/>
    <w:rsid w:val="00973CB5"/>
    <w:rsid w:val="009811F8"/>
    <w:rsid w:val="0098146E"/>
    <w:rsid w:val="009844FE"/>
    <w:rsid w:val="00987157"/>
    <w:rsid w:val="009906EF"/>
    <w:rsid w:val="00992994"/>
    <w:rsid w:val="0099335F"/>
    <w:rsid w:val="0099348D"/>
    <w:rsid w:val="0099769C"/>
    <w:rsid w:val="009A0076"/>
    <w:rsid w:val="009A0A2C"/>
    <w:rsid w:val="009A0E1A"/>
    <w:rsid w:val="009A17FB"/>
    <w:rsid w:val="009A5027"/>
    <w:rsid w:val="009A6F3A"/>
    <w:rsid w:val="009B2415"/>
    <w:rsid w:val="009B2558"/>
    <w:rsid w:val="009B5066"/>
    <w:rsid w:val="009B7F03"/>
    <w:rsid w:val="009C0AC6"/>
    <w:rsid w:val="009C2DB3"/>
    <w:rsid w:val="009C44CB"/>
    <w:rsid w:val="009C6AE9"/>
    <w:rsid w:val="009E001A"/>
    <w:rsid w:val="009E0802"/>
    <w:rsid w:val="009E200C"/>
    <w:rsid w:val="009E2496"/>
    <w:rsid w:val="009E375A"/>
    <w:rsid w:val="009E381C"/>
    <w:rsid w:val="009E3B2F"/>
    <w:rsid w:val="009E4DA0"/>
    <w:rsid w:val="009E5FF8"/>
    <w:rsid w:val="009E75A2"/>
    <w:rsid w:val="009F069A"/>
    <w:rsid w:val="009F0C2D"/>
    <w:rsid w:val="009F1C60"/>
    <w:rsid w:val="009F6B6A"/>
    <w:rsid w:val="009F6F1D"/>
    <w:rsid w:val="00A01879"/>
    <w:rsid w:val="00A12843"/>
    <w:rsid w:val="00A147DE"/>
    <w:rsid w:val="00A14E22"/>
    <w:rsid w:val="00A165DA"/>
    <w:rsid w:val="00A2008D"/>
    <w:rsid w:val="00A202E5"/>
    <w:rsid w:val="00A26556"/>
    <w:rsid w:val="00A276DC"/>
    <w:rsid w:val="00A303DE"/>
    <w:rsid w:val="00A32004"/>
    <w:rsid w:val="00A336C6"/>
    <w:rsid w:val="00A34F89"/>
    <w:rsid w:val="00A401B9"/>
    <w:rsid w:val="00A40675"/>
    <w:rsid w:val="00A41B2A"/>
    <w:rsid w:val="00A421A9"/>
    <w:rsid w:val="00A4638A"/>
    <w:rsid w:val="00A470C9"/>
    <w:rsid w:val="00A47B69"/>
    <w:rsid w:val="00A536E2"/>
    <w:rsid w:val="00A568A6"/>
    <w:rsid w:val="00A60C85"/>
    <w:rsid w:val="00A61009"/>
    <w:rsid w:val="00A61817"/>
    <w:rsid w:val="00A62E14"/>
    <w:rsid w:val="00A62F91"/>
    <w:rsid w:val="00A633E1"/>
    <w:rsid w:val="00A64986"/>
    <w:rsid w:val="00A64FB2"/>
    <w:rsid w:val="00A65B9C"/>
    <w:rsid w:val="00A7097F"/>
    <w:rsid w:val="00A73C7A"/>
    <w:rsid w:val="00A74EEE"/>
    <w:rsid w:val="00A76D1E"/>
    <w:rsid w:val="00A774F4"/>
    <w:rsid w:val="00A827E8"/>
    <w:rsid w:val="00A836E4"/>
    <w:rsid w:val="00A83F7B"/>
    <w:rsid w:val="00A8414A"/>
    <w:rsid w:val="00A84C59"/>
    <w:rsid w:val="00A84D1F"/>
    <w:rsid w:val="00A8580E"/>
    <w:rsid w:val="00A8603D"/>
    <w:rsid w:val="00A86B70"/>
    <w:rsid w:val="00A9051A"/>
    <w:rsid w:val="00A90A8F"/>
    <w:rsid w:val="00A93FE7"/>
    <w:rsid w:val="00A94C76"/>
    <w:rsid w:val="00A97D0F"/>
    <w:rsid w:val="00AB0761"/>
    <w:rsid w:val="00AB159E"/>
    <w:rsid w:val="00AB6634"/>
    <w:rsid w:val="00AB6A8A"/>
    <w:rsid w:val="00AD03F4"/>
    <w:rsid w:val="00AD1867"/>
    <w:rsid w:val="00AD2A1F"/>
    <w:rsid w:val="00AD2BFA"/>
    <w:rsid w:val="00AD3898"/>
    <w:rsid w:val="00AD3D3D"/>
    <w:rsid w:val="00AD5164"/>
    <w:rsid w:val="00AE1501"/>
    <w:rsid w:val="00AE4183"/>
    <w:rsid w:val="00AF2C0D"/>
    <w:rsid w:val="00AF4660"/>
    <w:rsid w:val="00AF4691"/>
    <w:rsid w:val="00AF4710"/>
    <w:rsid w:val="00AF6AC4"/>
    <w:rsid w:val="00B00945"/>
    <w:rsid w:val="00B03470"/>
    <w:rsid w:val="00B03C79"/>
    <w:rsid w:val="00B05A5B"/>
    <w:rsid w:val="00B05E9E"/>
    <w:rsid w:val="00B05F04"/>
    <w:rsid w:val="00B06473"/>
    <w:rsid w:val="00B06718"/>
    <w:rsid w:val="00B06B8A"/>
    <w:rsid w:val="00B10904"/>
    <w:rsid w:val="00B14BB1"/>
    <w:rsid w:val="00B15373"/>
    <w:rsid w:val="00B1733C"/>
    <w:rsid w:val="00B17EC1"/>
    <w:rsid w:val="00B21186"/>
    <w:rsid w:val="00B22485"/>
    <w:rsid w:val="00B23525"/>
    <w:rsid w:val="00B24BC6"/>
    <w:rsid w:val="00B25985"/>
    <w:rsid w:val="00B33E5A"/>
    <w:rsid w:val="00B36BCA"/>
    <w:rsid w:val="00B474E0"/>
    <w:rsid w:val="00B509B1"/>
    <w:rsid w:val="00B50E9C"/>
    <w:rsid w:val="00B515C9"/>
    <w:rsid w:val="00B51CF3"/>
    <w:rsid w:val="00B5384E"/>
    <w:rsid w:val="00B545F2"/>
    <w:rsid w:val="00B57692"/>
    <w:rsid w:val="00B60DD9"/>
    <w:rsid w:val="00B628FF"/>
    <w:rsid w:val="00B63D65"/>
    <w:rsid w:val="00B64727"/>
    <w:rsid w:val="00B71A1F"/>
    <w:rsid w:val="00B7239C"/>
    <w:rsid w:val="00B7396B"/>
    <w:rsid w:val="00B75565"/>
    <w:rsid w:val="00B77306"/>
    <w:rsid w:val="00B815EA"/>
    <w:rsid w:val="00B81E46"/>
    <w:rsid w:val="00B84849"/>
    <w:rsid w:val="00B84C82"/>
    <w:rsid w:val="00B867CD"/>
    <w:rsid w:val="00B90B45"/>
    <w:rsid w:val="00B92C86"/>
    <w:rsid w:val="00B92E57"/>
    <w:rsid w:val="00B9395E"/>
    <w:rsid w:val="00B93FA3"/>
    <w:rsid w:val="00B94816"/>
    <w:rsid w:val="00B95CA6"/>
    <w:rsid w:val="00BA4CCC"/>
    <w:rsid w:val="00BA5536"/>
    <w:rsid w:val="00BA5821"/>
    <w:rsid w:val="00BB01AA"/>
    <w:rsid w:val="00BB3F2B"/>
    <w:rsid w:val="00BB3FF5"/>
    <w:rsid w:val="00BB540F"/>
    <w:rsid w:val="00BB5F21"/>
    <w:rsid w:val="00BB6DD4"/>
    <w:rsid w:val="00BC06DE"/>
    <w:rsid w:val="00BC619F"/>
    <w:rsid w:val="00BC6656"/>
    <w:rsid w:val="00BC7B00"/>
    <w:rsid w:val="00BD497A"/>
    <w:rsid w:val="00BD506D"/>
    <w:rsid w:val="00BD6023"/>
    <w:rsid w:val="00BD7267"/>
    <w:rsid w:val="00BE3503"/>
    <w:rsid w:val="00BE5D80"/>
    <w:rsid w:val="00BE65BD"/>
    <w:rsid w:val="00BF03D3"/>
    <w:rsid w:val="00BF7262"/>
    <w:rsid w:val="00C00127"/>
    <w:rsid w:val="00C0337F"/>
    <w:rsid w:val="00C1447E"/>
    <w:rsid w:val="00C14C46"/>
    <w:rsid w:val="00C2425D"/>
    <w:rsid w:val="00C24989"/>
    <w:rsid w:val="00C2537F"/>
    <w:rsid w:val="00C31803"/>
    <w:rsid w:val="00C351E9"/>
    <w:rsid w:val="00C44452"/>
    <w:rsid w:val="00C47525"/>
    <w:rsid w:val="00C51CE5"/>
    <w:rsid w:val="00C53F40"/>
    <w:rsid w:val="00C54786"/>
    <w:rsid w:val="00C5666F"/>
    <w:rsid w:val="00C6213A"/>
    <w:rsid w:val="00C6664E"/>
    <w:rsid w:val="00C73531"/>
    <w:rsid w:val="00C77453"/>
    <w:rsid w:val="00C854F3"/>
    <w:rsid w:val="00C867A9"/>
    <w:rsid w:val="00C8733D"/>
    <w:rsid w:val="00C94951"/>
    <w:rsid w:val="00CA1EE9"/>
    <w:rsid w:val="00CA3BF3"/>
    <w:rsid w:val="00CB0065"/>
    <w:rsid w:val="00CB3677"/>
    <w:rsid w:val="00CB5375"/>
    <w:rsid w:val="00CB5B8F"/>
    <w:rsid w:val="00CC0F24"/>
    <w:rsid w:val="00CC3038"/>
    <w:rsid w:val="00CC7E1B"/>
    <w:rsid w:val="00CD0BF7"/>
    <w:rsid w:val="00CD3CFC"/>
    <w:rsid w:val="00CD5083"/>
    <w:rsid w:val="00CE4C3D"/>
    <w:rsid w:val="00CE51E3"/>
    <w:rsid w:val="00CE5310"/>
    <w:rsid w:val="00CE5A6F"/>
    <w:rsid w:val="00CE6055"/>
    <w:rsid w:val="00CE66A8"/>
    <w:rsid w:val="00CF135E"/>
    <w:rsid w:val="00D01273"/>
    <w:rsid w:val="00D04F52"/>
    <w:rsid w:val="00D1057E"/>
    <w:rsid w:val="00D13224"/>
    <w:rsid w:val="00D15C2B"/>
    <w:rsid w:val="00D17706"/>
    <w:rsid w:val="00D17A45"/>
    <w:rsid w:val="00D2008F"/>
    <w:rsid w:val="00D20AAF"/>
    <w:rsid w:val="00D216B5"/>
    <w:rsid w:val="00D239C6"/>
    <w:rsid w:val="00D26D97"/>
    <w:rsid w:val="00D41676"/>
    <w:rsid w:val="00D41DD0"/>
    <w:rsid w:val="00D46FF3"/>
    <w:rsid w:val="00D50257"/>
    <w:rsid w:val="00D53C0F"/>
    <w:rsid w:val="00D54C74"/>
    <w:rsid w:val="00D566B6"/>
    <w:rsid w:val="00D60A34"/>
    <w:rsid w:val="00D63C01"/>
    <w:rsid w:val="00D65FD9"/>
    <w:rsid w:val="00D67FD6"/>
    <w:rsid w:val="00D72925"/>
    <w:rsid w:val="00D74098"/>
    <w:rsid w:val="00D75235"/>
    <w:rsid w:val="00D75FEF"/>
    <w:rsid w:val="00D820B8"/>
    <w:rsid w:val="00D82221"/>
    <w:rsid w:val="00D825EC"/>
    <w:rsid w:val="00D9276C"/>
    <w:rsid w:val="00D94576"/>
    <w:rsid w:val="00D950CC"/>
    <w:rsid w:val="00D96583"/>
    <w:rsid w:val="00D97BC9"/>
    <w:rsid w:val="00DA1ACC"/>
    <w:rsid w:val="00DA2DDC"/>
    <w:rsid w:val="00DB3333"/>
    <w:rsid w:val="00DB64AD"/>
    <w:rsid w:val="00DB6E31"/>
    <w:rsid w:val="00DC1407"/>
    <w:rsid w:val="00DC15FE"/>
    <w:rsid w:val="00DC2721"/>
    <w:rsid w:val="00DC49B5"/>
    <w:rsid w:val="00DC699F"/>
    <w:rsid w:val="00DC72EB"/>
    <w:rsid w:val="00DD22D0"/>
    <w:rsid w:val="00DD2B19"/>
    <w:rsid w:val="00DD4B6E"/>
    <w:rsid w:val="00DD52DF"/>
    <w:rsid w:val="00DD760A"/>
    <w:rsid w:val="00DE39C1"/>
    <w:rsid w:val="00DE3A41"/>
    <w:rsid w:val="00DE5495"/>
    <w:rsid w:val="00DF02BA"/>
    <w:rsid w:val="00DF2E84"/>
    <w:rsid w:val="00DF37B9"/>
    <w:rsid w:val="00DF4BD5"/>
    <w:rsid w:val="00E010EF"/>
    <w:rsid w:val="00E0296A"/>
    <w:rsid w:val="00E0353B"/>
    <w:rsid w:val="00E22587"/>
    <w:rsid w:val="00E32EF4"/>
    <w:rsid w:val="00E35997"/>
    <w:rsid w:val="00E40802"/>
    <w:rsid w:val="00E40EFB"/>
    <w:rsid w:val="00E572CE"/>
    <w:rsid w:val="00E60531"/>
    <w:rsid w:val="00E6207A"/>
    <w:rsid w:val="00E63CAC"/>
    <w:rsid w:val="00E64A5E"/>
    <w:rsid w:val="00E657E0"/>
    <w:rsid w:val="00E70E74"/>
    <w:rsid w:val="00E807F1"/>
    <w:rsid w:val="00E87FC1"/>
    <w:rsid w:val="00E95D13"/>
    <w:rsid w:val="00EA787C"/>
    <w:rsid w:val="00EB3887"/>
    <w:rsid w:val="00EB3E0E"/>
    <w:rsid w:val="00EB5937"/>
    <w:rsid w:val="00EC0BBE"/>
    <w:rsid w:val="00EC4EDA"/>
    <w:rsid w:val="00ED00BB"/>
    <w:rsid w:val="00ED0A29"/>
    <w:rsid w:val="00ED3D20"/>
    <w:rsid w:val="00ED55A1"/>
    <w:rsid w:val="00EE4B79"/>
    <w:rsid w:val="00EE4D85"/>
    <w:rsid w:val="00EE5567"/>
    <w:rsid w:val="00EE6D69"/>
    <w:rsid w:val="00EF0BD9"/>
    <w:rsid w:val="00EF2F86"/>
    <w:rsid w:val="00F00403"/>
    <w:rsid w:val="00F06638"/>
    <w:rsid w:val="00F072C1"/>
    <w:rsid w:val="00F0761F"/>
    <w:rsid w:val="00F141C5"/>
    <w:rsid w:val="00F15D91"/>
    <w:rsid w:val="00F23658"/>
    <w:rsid w:val="00F244D9"/>
    <w:rsid w:val="00F35532"/>
    <w:rsid w:val="00F427CE"/>
    <w:rsid w:val="00F44F43"/>
    <w:rsid w:val="00F46397"/>
    <w:rsid w:val="00F478C7"/>
    <w:rsid w:val="00F4795B"/>
    <w:rsid w:val="00F623F4"/>
    <w:rsid w:val="00F72B84"/>
    <w:rsid w:val="00F741A3"/>
    <w:rsid w:val="00F815CD"/>
    <w:rsid w:val="00F820EF"/>
    <w:rsid w:val="00F83AB3"/>
    <w:rsid w:val="00F84FC1"/>
    <w:rsid w:val="00F857EA"/>
    <w:rsid w:val="00F87372"/>
    <w:rsid w:val="00F95AF3"/>
    <w:rsid w:val="00FA14B1"/>
    <w:rsid w:val="00FB0946"/>
    <w:rsid w:val="00FB15C8"/>
    <w:rsid w:val="00FB2B38"/>
    <w:rsid w:val="00FB3A72"/>
    <w:rsid w:val="00FB455D"/>
    <w:rsid w:val="00FB4728"/>
    <w:rsid w:val="00FB7497"/>
    <w:rsid w:val="00FC09E5"/>
    <w:rsid w:val="00FC3176"/>
    <w:rsid w:val="00FC3AFD"/>
    <w:rsid w:val="00FC4C3B"/>
    <w:rsid w:val="00FC720F"/>
    <w:rsid w:val="00FD5B8F"/>
    <w:rsid w:val="00FD5F07"/>
    <w:rsid w:val="00FE038D"/>
    <w:rsid w:val="00FE0EEA"/>
    <w:rsid w:val="00FE1C48"/>
    <w:rsid w:val="00FE2CC0"/>
    <w:rsid w:val="00FE31B6"/>
    <w:rsid w:val="00FE41E4"/>
    <w:rsid w:val="00FE649A"/>
    <w:rsid w:val="00FE74EC"/>
    <w:rsid w:val="00FF298E"/>
    <w:rsid w:val="01960A32"/>
    <w:rsid w:val="01C841D0"/>
    <w:rsid w:val="02CA564F"/>
    <w:rsid w:val="02E0584D"/>
    <w:rsid w:val="03C93DD3"/>
    <w:rsid w:val="048E37F1"/>
    <w:rsid w:val="04D77A41"/>
    <w:rsid w:val="04F223FA"/>
    <w:rsid w:val="06601366"/>
    <w:rsid w:val="06F03DD6"/>
    <w:rsid w:val="071A16D5"/>
    <w:rsid w:val="079E4F94"/>
    <w:rsid w:val="081F73F5"/>
    <w:rsid w:val="09F23497"/>
    <w:rsid w:val="09FD2873"/>
    <w:rsid w:val="0A1F6686"/>
    <w:rsid w:val="0A237BE3"/>
    <w:rsid w:val="0B856AEB"/>
    <w:rsid w:val="0B8F3692"/>
    <w:rsid w:val="0C0742A5"/>
    <w:rsid w:val="0C223363"/>
    <w:rsid w:val="0C275144"/>
    <w:rsid w:val="0C70009A"/>
    <w:rsid w:val="0CA75745"/>
    <w:rsid w:val="0D463F08"/>
    <w:rsid w:val="0DC24916"/>
    <w:rsid w:val="0E837179"/>
    <w:rsid w:val="0FB84381"/>
    <w:rsid w:val="0FCB77DB"/>
    <w:rsid w:val="10046F40"/>
    <w:rsid w:val="10377B1E"/>
    <w:rsid w:val="106254BA"/>
    <w:rsid w:val="107B7094"/>
    <w:rsid w:val="10FE7618"/>
    <w:rsid w:val="110012E4"/>
    <w:rsid w:val="1210035B"/>
    <w:rsid w:val="12242CA1"/>
    <w:rsid w:val="12855576"/>
    <w:rsid w:val="12866668"/>
    <w:rsid w:val="12D96E9D"/>
    <w:rsid w:val="138002F3"/>
    <w:rsid w:val="13E778F3"/>
    <w:rsid w:val="13ED7853"/>
    <w:rsid w:val="140A5A0F"/>
    <w:rsid w:val="142D0490"/>
    <w:rsid w:val="146F65E2"/>
    <w:rsid w:val="14E7151A"/>
    <w:rsid w:val="1580586E"/>
    <w:rsid w:val="17AC4330"/>
    <w:rsid w:val="17BD3B35"/>
    <w:rsid w:val="18DE5AB9"/>
    <w:rsid w:val="193E0B91"/>
    <w:rsid w:val="19B2158E"/>
    <w:rsid w:val="1A104E9B"/>
    <w:rsid w:val="1B206599"/>
    <w:rsid w:val="1B5426FA"/>
    <w:rsid w:val="1B903DCE"/>
    <w:rsid w:val="1BB33752"/>
    <w:rsid w:val="1C064B60"/>
    <w:rsid w:val="1C3D443D"/>
    <w:rsid w:val="1E0F1533"/>
    <w:rsid w:val="1E64704F"/>
    <w:rsid w:val="1FA06D0E"/>
    <w:rsid w:val="1FA41D88"/>
    <w:rsid w:val="206A2A33"/>
    <w:rsid w:val="21975C45"/>
    <w:rsid w:val="2205575D"/>
    <w:rsid w:val="221E34DF"/>
    <w:rsid w:val="226E5C8C"/>
    <w:rsid w:val="239161EE"/>
    <w:rsid w:val="24070B5B"/>
    <w:rsid w:val="241327FA"/>
    <w:rsid w:val="24762632"/>
    <w:rsid w:val="260A5613"/>
    <w:rsid w:val="267A67D6"/>
    <w:rsid w:val="2733643B"/>
    <w:rsid w:val="278F0E8B"/>
    <w:rsid w:val="28374459"/>
    <w:rsid w:val="283E05CF"/>
    <w:rsid w:val="290E6E2A"/>
    <w:rsid w:val="2963460D"/>
    <w:rsid w:val="298B644D"/>
    <w:rsid w:val="298F6165"/>
    <w:rsid w:val="29F2216E"/>
    <w:rsid w:val="2B0D7B59"/>
    <w:rsid w:val="2B890184"/>
    <w:rsid w:val="2C032190"/>
    <w:rsid w:val="2C2876BE"/>
    <w:rsid w:val="2C606337"/>
    <w:rsid w:val="2E180D2F"/>
    <w:rsid w:val="2ED719B1"/>
    <w:rsid w:val="2F26773C"/>
    <w:rsid w:val="2F5569D8"/>
    <w:rsid w:val="2FEC6CD0"/>
    <w:rsid w:val="30174370"/>
    <w:rsid w:val="301C2A09"/>
    <w:rsid w:val="30295832"/>
    <w:rsid w:val="31212A3A"/>
    <w:rsid w:val="314400D6"/>
    <w:rsid w:val="31457F85"/>
    <w:rsid w:val="315367F2"/>
    <w:rsid w:val="31712F86"/>
    <w:rsid w:val="31973A8B"/>
    <w:rsid w:val="326C3C15"/>
    <w:rsid w:val="3319169D"/>
    <w:rsid w:val="33804C36"/>
    <w:rsid w:val="34674D17"/>
    <w:rsid w:val="34EA2918"/>
    <w:rsid w:val="359A361D"/>
    <w:rsid w:val="35D46C18"/>
    <w:rsid w:val="35D87935"/>
    <w:rsid w:val="3750343E"/>
    <w:rsid w:val="37AC0CB9"/>
    <w:rsid w:val="38DB2CE4"/>
    <w:rsid w:val="3AF11286"/>
    <w:rsid w:val="3C686E16"/>
    <w:rsid w:val="3EE37DB8"/>
    <w:rsid w:val="3EF61F7B"/>
    <w:rsid w:val="3F311167"/>
    <w:rsid w:val="3F3A5D7A"/>
    <w:rsid w:val="3F686A6B"/>
    <w:rsid w:val="3FA056F6"/>
    <w:rsid w:val="4154761E"/>
    <w:rsid w:val="42B85889"/>
    <w:rsid w:val="430B19A2"/>
    <w:rsid w:val="43523C28"/>
    <w:rsid w:val="43A12317"/>
    <w:rsid w:val="43A625F2"/>
    <w:rsid w:val="4465549F"/>
    <w:rsid w:val="44C66C6B"/>
    <w:rsid w:val="44F0687A"/>
    <w:rsid w:val="45843070"/>
    <w:rsid w:val="46256387"/>
    <w:rsid w:val="469240FA"/>
    <w:rsid w:val="46C809D4"/>
    <w:rsid w:val="477016C5"/>
    <w:rsid w:val="48835735"/>
    <w:rsid w:val="48D4779F"/>
    <w:rsid w:val="495B4B1B"/>
    <w:rsid w:val="49C86AF5"/>
    <w:rsid w:val="4A880F86"/>
    <w:rsid w:val="4BAB1E23"/>
    <w:rsid w:val="4C7E0DEF"/>
    <w:rsid w:val="4D8E45DA"/>
    <w:rsid w:val="4F9F0CD3"/>
    <w:rsid w:val="4FC8076E"/>
    <w:rsid w:val="501227AD"/>
    <w:rsid w:val="50761C01"/>
    <w:rsid w:val="507F12EE"/>
    <w:rsid w:val="512C7D76"/>
    <w:rsid w:val="52E5168B"/>
    <w:rsid w:val="5443031F"/>
    <w:rsid w:val="54530137"/>
    <w:rsid w:val="54FE05C8"/>
    <w:rsid w:val="55B26AEB"/>
    <w:rsid w:val="55DA4E76"/>
    <w:rsid w:val="56E24566"/>
    <w:rsid w:val="572B7BC4"/>
    <w:rsid w:val="57793FAE"/>
    <w:rsid w:val="588B7234"/>
    <w:rsid w:val="58D779ED"/>
    <w:rsid w:val="59A70C4B"/>
    <w:rsid w:val="5A546532"/>
    <w:rsid w:val="5AB769F9"/>
    <w:rsid w:val="5B647D62"/>
    <w:rsid w:val="5CA114CA"/>
    <w:rsid w:val="5CB14546"/>
    <w:rsid w:val="5D9B70D9"/>
    <w:rsid w:val="5DAB2682"/>
    <w:rsid w:val="5E0C529C"/>
    <w:rsid w:val="5E2E68C0"/>
    <w:rsid w:val="5E9E2F55"/>
    <w:rsid w:val="5EF00BEA"/>
    <w:rsid w:val="5F1F12BC"/>
    <w:rsid w:val="5F2B31F3"/>
    <w:rsid w:val="5F360D08"/>
    <w:rsid w:val="5FBD7237"/>
    <w:rsid w:val="5FD13B69"/>
    <w:rsid w:val="605F7125"/>
    <w:rsid w:val="611F7801"/>
    <w:rsid w:val="612B1AE9"/>
    <w:rsid w:val="627D7951"/>
    <w:rsid w:val="628E2491"/>
    <w:rsid w:val="63220D7A"/>
    <w:rsid w:val="638115D0"/>
    <w:rsid w:val="64CA2B76"/>
    <w:rsid w:val="64FE0E10"/>
    <w:rsid w:val="655A4913"/>
    <w:rsid w:val="66322E8C"/>
    <w:rsid w:val="665C4076"/>
    <w:rsid w:val="66792CED"/>
    <w:rsid w:val="66FC2EB7"/>
    <w:rsid w:val="67227223"/>
    <w:rsid w:val="67336229"/>
    <w:rsid w:val="67980D50"/>
    <w:rsid w:val="67A96814"/>
    <w:rsid w:val="682B2123"/>
    <w:rsid w:val="684626EB"/>
    <w:rsid w:val="6847140F"/>
    <w:rsid w:val="68B953EB"/>
    <w:rsid w:val="68E4781D"/>
    <w:rsid w:val="69747F6F"/>
    <w:rsid w:val="69CB6073"/>
    <w:rsid w:val="6A1F1DF9"/>
    <w:rsid w:val="6A80220D"/>
    <w:rsid w:val="6AF23B1E"/>
    <w:rsid w:val="6BD5690D"/>
    <w:rsid w:val="6DCF2E94"/>
    <w:rsid w:val="6EE35F7E"/>
    <w:rsid w:val="6F6E058A"/>
    <w:rsid w:val="6FE653A4"/>
    <w:rsid w:val="70F91EC6"/>
    <w:rsid w:val="7112300B"/>
    <w:rsid w:val="71262BBF"/>
    <w:rsid w:val="715A7B9C"/>
    <w:rsid w:val="71C523A5"/>
    <w:rsid w:val="7255059F"/>
    <w:rsid w:val="730A4A58"/>
    <w:rsid w:val="73551C11"/>
    <w:rsid w:val="740D1489"/>
    <w:rsid w:val="741915E0"/>
    <w:rsid w:val="74972205"/>
    <w:rsid w:val="74A17D45"/>
    <w:rsid w:val="74C37BA3"/>
    <w:rsid w:val="751C068B"/>
    <w:rsid w:val="77C30497"/>
    <w:rsid w:val="78A118D0"/>
    <w:rsid w:val="792F7E20"/>
    <w:rsid w:val="798E70BB"/>
    <w:rsid w:val="7A196980"/>
    <w:rsid w:val="7A696070"/>
    <w:rsid w:val="7AC26692"/>
    <w:rsid w:val="7AC65A2A"/>
    <w:rsid w:val="7B212F63"/>
    <w:rsid w:val="7B61443A"/>
    <w:rsid w:val="7BCB3DC3"/>
    <w:rsid w:val="7C324FED"/>
    <w:rsid w:val="7CD15065"/>
    <w:rsid w:val="7DDB03E7"/>
    <w:rsid w:val="7E040A29"/>
    <w:rsid w:val="7E357C8C"/>
    <w:rsid w:val="7E4A60A8"/>
    <w:rsid w:val="7E4A75C8"/>
    <w:rsid w:val="7EBD0174"/>
    <w:rsid w:val="7ECE7477"/>
    <w:rsid w:val="7F661B0E"/>
    <w:rsid w:val="7FE026EE"/>
    <w:rsid w:val="7FE54A97"/>
    <w:rsid w:val="7FF75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8FA7"/>
  <w15:docId w15:val="{2FB79C25-F723-42BB-958B-1A5F2921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4"/>
    </w:rPr>
  </w:style>
  <w:style w:type="paragraph" w:styleId="1">
    <w:name w:val="heading 1"/>
    <w:basedOn w:val="a0"/>
    <w:next w:val="a"/>
    <w:qFormat/>
    <w:pPr>
      <w:widowControl/>
      <w:jc w:val="left"/>
    </w:pPr>
    <w:rPr>
      <w:rFonts w:ascii="宋体" w:hAnsi="宋体" w:cs="宋体"/>
      <w:kern w:val="36"/>
      <w:sz w:val="2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a5"/>
    <w:qFormat/>
    <w:pPr>
      <w:ind w:firstLineChars="200" w:firstLine="420"/>
    </w:pPr>
  </w:style>
  <w:style w:type="paragraph" w:styleId="a4">
    <w:name w:val="Body Text Indent"/>
    <w:basedOn w:val="a"/>
    <w:qFormat/>
    <w:pPr>
      <w:spacing w:after="120"/>
      <w:ind w:leftChars="200" w:left="420"/>
    </w:pPr>
  </w:style>
  <w:style w:type="paragraph" w:customStyle="1" w:styleId="a5">
    <w:name w:val="报告正文"/>
    <w:basedOn w:val="a"/>
    <w:qFormat/>
    <w:pPr>
      <w:tabs>
        <w:tab w:val="left" w:pos="0"/>
      </w:tabs>
      <w:spacing w:line="360" w:lineRule="auto"/>
      <w:ind w:firstLineChars="200" w:firstLine="200"/>
    </w:pPr>
    <w:rPr>
      <w:color w:val="000000"/>
    </w:rPr>
  </w:style>
  <w:style w:type="paragraph" w:styleId="a0">
    <w:name w:val="Title"/>
    <w:basedOn w:val="a"/>
    <w:next w:val="a"/>
    <w:qFormat/>
    <w:pPr>
      <w:jc w:val="center"/>
      <w:outlineLvl w:val="0"/>
    </w:pPr>
    <w:rPr>
      <w:rFonts w:ascii="Arial" w:hAnsi="Arial" w:cs="Arial"/>
      <w:b/>
      <w:bCs/>
      <w:sz w:val="32"/>
      <w:szCs w:val="32"/>
    </w:rPr>
  </w:style>
  <w:style w:type="paragraph" w:styleId="a6">
    <w:name w:val="annotation text"/>
    <w:basedOn w:val="a"/>
    <w:link w:val="a7"/>
    <w:qFormat/>
    <w:pPr>
      <w:jc w:val="left"/>
    </w:pPr>
  </w:style>
  <w:style w:type="paragraph" w:styleId="a8">
    <w:name w:val="Body Text"/>
    <w:basedOn w:val="a"/>
    <w:qFormat/>
    <w:rPr>
      <w:b/>
      <w:sz w:val="32"/>
      <w:szCs w:val="20"/>
    </w:rPr>
  </w:style>
  <w:style w:type="paragraph" w:styleId="a9">
    <w:name w:val="Date"/>
    <w:basedOn w:val="a"/>
    <w:next w:val="a"/>
    <w:link w:val="aa"/>
    <w:qFormat/>
    <w:pPr>
      <w:ind w:leftChars="2500" w:left="100"/>
    </w:pPr>
  </w:style>
  <w:style w:type="paragraph" w:styleId="ab">
    <w:name w:val="Balloon Text"/>
    <w:basedOn w:val="a"/>
    <w:link w:val="ac"/>
    <w:qFormat/>
    <w:rPr>
      <w:sz w:val="18"/>
      <w:szCs w:val="18"/>
    </w:rPr>
  </w:style>
  <w:style w:type="paragraph" w:styleId="ad">
    <w:name w:val="footer"/>
    <w:basedOn w:val="a"/>
    <w:link w:val="ae"/>
    <w:uiPriority w:val="99"/>
    <w:qFormat/>
    <w:pPr>
      <w:tabs>
        <w:tab w:val="center" w:pos="4153"/>
        <w:tab w:val="right" w:pos="8306"/>
      </w:tabs>
      <w:snapToGrid w:val="0"/>
      <w:jc w:val="left"/>
    </w:pPr>
    <w:rPr>
      <w:sz w:val="18"/>
      <w:szCs w:val="18"/>
    </w:rPr>
  </w:style>
  <w:style w:type="paragraph" w:styleId="af">
    <w:name w:val="header"/>
    <w:basedOn w:val="a"/>
    <w:next w:val="Z21"/>
    <w:qFormat/>
    <w:pPr>
      <w:pBdr>
        <w:bottom w:val="single" w:sz="6" w:space="1" w:color="auto"/>
      </w:pBdr>
      <w:tabs>
        <w:tab w:val="center" w:pos="4153"/>
        <w:tab w:val="right" w:pos="8306"/>
      </w:tabs>
      <w:snapToGrid w:val="0"/>
      <w:jc w:val="center"/>
    </w:pPr>
    <w:rPr>
      <w:sz w:val="18"/>
      <w:szCs w:val="18"/>
    </w:rPr>
  </w:style>
  <w:style w:type="paragraph" w:customStyle="1" w:styleId="Z21">
    <w:name w:val="样式 Z正文 + 首行缩进:  2 字符1"/>
    <w:basedOn w:val="Z"/>
    <w:qFormat/>
    <w:pPr>
      <w:ind w:firstLine="480"/>
    </w:pPr>
  </w:style>
  <w:style w:type="paragraph" w:customStyle="1" w:styleId="Z">
    <w:name w:val="Z正文"/>
    <w:basedOn w:val="111Head1wsah12PartDocumentCh"/>
    <w:qFormat/>
    <w:pPr>
      <w:ind w:firstLineChars="200" w:firstLine="200"/>
      <w:outlineLvl w:val="9"/>
    </w:pPr>
    <w:rPr>
      <w:rFonts w:ascii="Times New Roman" w:hAnsi="Times New Roman"/>
      <w:sz w:val="24"/>
      <w:szCs w:val="24"/>
    </w:rPr>
  </w:style>
  <w:style w:type="paragraph" w:customStyle="1" w:styleId="111Head1wsah12PartDocumentCh">
    <w:name w:val="样式 标题 1标题 11Head 1wsah1一、标题2Part'Document章Ch + 加粗"/>
    <w:basedOn w:val="1"/>
    <w:qFormat/>
    <w:rPr>
      <w:rFonts w:ascii="黑体"/>
      <w:sz w:val="32"/>
    </w:rPr>
  </w:style>
  <w:style w:type="paragraph" w:styleId="3">
    <w:name w:val="Body Text Indent 3"/>
    <w:basedOn w:val="a"/>
    <w:qFormat/>
    <w:pPr>
      <w:spacing w:after="120"/>
      <w:ind w:leftChars="200" w:left="420"/>
    </w:pPr>
    <w:rPr>
      <w:sz w:val="16"/>
      <w:szCs w:val="16"/>
    </w:rPr>
  </w:style>
  <w:style w:type="paragraph" w:styleId="20">
    <w:name w:val="Body Text 2"/>
    <w:basedOn w:val="a"/>
    <w:qFormat/>
    <w:pPr>
      <w:spacing w:line="600" w:lineRule="exact"/>
      <w:jc w:val="center"/>
    </w:pPr>
    <w:rPr>
      <w:rFonts w:ascii="方正小标宋简体" w:eastAsia="方正小标宋简体"/>
      <w:bCs/>
      <w:sz w:val="44"/>
      <w:szCs w:val="44"/>
    </w:rPr>
  </w:style>
  <w:style w:type="paragraph" w:styleId="af0">
    <w:name w:val="annotation subject"/>
    <w:basedOn w:val="a6"/>
    <w:next w:val="a6"/>
    <w:link w:val="af1"/>
    <w:qFormat/>
    <w:rPr>
      <w:b/>
      <w:bCs/>
    </w:rPr>
  </w:style>
  <w:style w:type="character" w:styleId="af2">
    <w:name w:val="page number"/>
    <w:basedOn w:val="a1"/>
    <w:qFormat/>
  </w:style>
  <w:style w:type="character" w:styleId="af3">
    <w:name w:val="Hyperlink"/>
    <w:qFormat/>
    <w:rPr>
      <w:color w:val="0000FF"/>
      <w:u w:val="single"/>
    </w:rPr>
  </w:style>
  <w:style w:type="character" w:styleId="af4">
    <w:name w:val="annotation reference"/>
    <w:qFormat/>
    <w:rPr>
      <w:sz w:val="21"/>
      <w:szCs w:val="21"/>
    </w:rPr>
  </w:style>
  <w:style w:type="paragraph" w:customStyle="1" w:styleId="CharCharCharCharCharChar1Char">
    <w:name w:val="Char Char Char Char Char Char1 Char"/>
    <w:basedOn w:val="a"/>
    <w:qFormat/>
  </w:style>
  <w:style w:type="paragraph" w:customStyle="1" w:styleId="21">
    <w:name w:val="2"/>
    <w:basedOn w:val="a"/>
    <w:qFormat/>
    <w:pPr>
      <w:spacing w:line="360" w:lineRule="auto"/>
      <w:ind w:firstLineChars="200" w:firstLine="200"/>
    </w:pPr>
    <w:rPr>
      <w:rFonts w:ascii="宋体" w:hAnsi="宋体" w:cs="宋体"/>
      <w:sz w:val="24"/>
    </w:rPr>
  </w:style>
  <w:style w:type="paragraph" w:customStyle="1" w:styleId="CharCharCharCharCharChar1Char1">
    <w:name w:val="Char Char Char Char Char Char1 Char1"/>
    <w:basedOn w:val="a"/>
    <w:qFormat/>
  </w:style>
  <w:style w:type="paragraph" w:customStyle="1" w:styleId="10">
    <w:name w:val="列出段落1"/>
    <w:basedOn w:val="a"/>
    <w:uiPriority w:val="34"/>
    <w:qFormat/>
    <w:pPr>
      <w:ind w:firstLineChars="200" w:firstLine="420"/>
    </w:pPr>
  </w:style>
  <w:style w:type="paragraph" w:customStyle="1" w:styleId="CharChar1CharCharCharCharCharCharCharCharChar1Char">
    <w:name w:val="Char Char1 Char Char Char Char Char Char Char Char Char1 Char"/>
    <w:basedOn w:val="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CharCharCharCharCharCharCharCharCharChar">
    <w:name w:val="Char Char Char Char Char Char Char Char Char Char"/>
    <w:basedOn w:val="a"/>
    <w:qFormat/>
    <w:pPr>
      <w:widowControl/>
      <w:spacing w:after="160" w:line="240" w:lineRule="exact"/>
      <w:ind w:firstLineChars="200" w:firstLine="608"/>
      <w:jc w:val="left"/>
    </w:pPr>
    <w:rPr>
      <w:sz w:val="28"/>
      <w:szCs w:val="20"/>
    </w:rPr>
  </w:style>
  <w:style w:type="character" w:customStyle="1" w:styleId="ae">
    <w:name w:val="页脚 字符"/>
    <w:link w:val="ad"/>
    <w:uiPriority w:val="99"/>
    <w:qFormat/>
    <w:rPr>
      <w:kern w:val="2"/>
      <w:sz w:val="18"/>
      <w:szCs w:val="18"/>
    </w:rPr>
  </w:style>
  <w:style w:type="character" w:customStyle="1" w:styleId="ac">
    <w:name w:val="批注框文本 字符"/>
    <w:link w:val="ab"/>
    <w:qFormat/>
    <w:rPr>
      <w:kern w:val="2"/>
      <w:sz w:val="18"/>
      <w:szCs w:val="18"/>
    </w:rPr>
  </w:style>
  <w:style w:type="character" w:customStyle="1" w:styleId="a7">
    <w:name w:val="批注文字 字符"/>
    <w:link w:val="a6"/>
    <w:qFormat/>
    <w:rPr>
      <w:kern w:val="2"/>
      <w:sz w:val="21"/>
      <w:szCs w:val="24"/>
    </w:rPr>
  </w:style>
  <w:style w:type="character" w:customStyle="1" w:styleId="af1">
    <w:name w:val="批注主题 字符"/>
    <w:link w:val="af0"/>
    <w:qFormat/>
    <w:rPr>
      <w:kern w:val="2"/>
      <w:sz w:val="21"/>
      <w:szCs w:val="24"/>
    </w:rPr>
  </w:style>
  <w:style w:type="character" w:customStyle="1" w:styleId="aa">
    <w:name w:val="日期 字符"/>
    <w:link w:val="a9"/>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212</Words>
  <Characters>1212</Characters>
  <Application>Microsoft Office Word</Application>
  <DocSecurity>0</DocSecurity>
  <Lines>10</Lines>
  <Paragraphs>2</Paragraphs>
  <ScaleCrop>false</ScaleCrop>
  <Company>WWW.YlmF.CoM</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柳环审字〔2012〕号</dc:title>
  <dc:creator>雨林木风</dc:creator>
  <cp:lastModifiedBy>1</cp:lastModifiedBy>
  <cp:revision>13</cp:revision>
  <cp:lastPrinted>2023-06-15T01:41:00Z</cp:lastPrinted>
  <dcterms:created xsi:type="dcterms:W3CDTF">2022-04-12T03:31:00Z</dcterms:created>
  <dcterms:modified xsi:type="dcterms:W3CDTF">2023-09-14T05:35:00Z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4EEDF88A80044DAB926904D82C092F25</vt:lpwstr>
  </property>
</Properties>
</file>