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4EC" w:rsidRDefault="00FE74EC">
      <w:pPr>
        <w:spacing w:line="640" w:lineRule="exact"/>
        <w:rPr>
          <w:rFonts w:ascii="仿宋_GB2312" w:eastAsia="仿宋_GB2312"/>
          <w:sz w:val="32"/>
        </w:rPr>
      </w:pPr>
    </w:p>
    <w:p w:rsidR="00FE74EC" w:rsidRDefault="00FE74EC">
      <w:pPr>
        <w:spacing w:line="640" w:lineRule="exact"/>
        <w:jc w:val="left"/>
        <w:rPr>
          <w:rFonts w:ascii="仿宋_GB2312" w:eastAsia="仿宋_GB2312"/>
          <w:sz w:val="32"/>
        </w:rPr>
      </w:pPr>
    </w:p>
    <w:p w:rsidR="00FE74EC" w:rsidRDefault="00FE74EC">
      <w:pPr>
        <w:spacing w:line="640" w:lineRule="exact"/>
        <w:jc w:val="left"/>
        <w:rPr>
          <w:rFonts w:ascii="仿宋_GB2312" w:eastAsia="仿宋_GB2312"/>
          <w:sz w:val="32"/>
        </w:rPr>
      </w:pPr>
    </w:p>
    <w:p w:rsidR="00FE74EC" w:rsidRDefault="00FE74EC">
      <w:pPr>
        <w:spacing w:line="640" w:lineRule="exact"/>
        <w:rPr>
          <w:rFonts w:ascii="仿宋_GB2312" w:eastAsia="仿宋_GB2312"/>
          <w:sz w:val="32"/>
        </w:rPr>
      </w:pPr>
    </w:p>
    <w:p w:rsidR="00FE74EC" w:rsidRDefault="00FE74EC">
      <w:pPr>
        <w:spacing w:line="540" w:lineRule="exact"/>
        <w:jc w:val="left"/>
        <w:rPr>
          <w:rFonts w:ascii="仿宋" w:eastAsia="仿宋" w:hAnsi="仿宋"/>
          <w:sz w:val="30"/>
          <w:szCs w:val="30"/>
        </w:rPr>
      </w:pPr>
    </w:p>
    <w:p w:rsidR="00FE74EC" w:rsidRDefault="00311F30">
      <w:pPr>
        <w:spacing w:line="540" w:lineRule="exact"/>
        <w:jc w:val="center"/>
        <w:rPr>
          <w:rFonts w:ascii="仿宋" w:eastAsia="仿宋" w:hAnsi="仿宋"/>
          <w:sz w:val="30"/>
          <w:szCs w:val="30"/>
        </w:rPr>
      </w:pPr>
      <w:r>
        <w:rPr>
          <w:rFonts w:ascii="仿宋" w:eastAsia="仿宋" w:hAnsi="仿宋" w:hint="eastAsia"/>
          <w:sz w:val="30"/>
          <w:szCs w:val="30"/>
        </w:rPr>
        <w:t>柳审环城审字〔2023〕</w:t>
      </w:r>
      <w:r w:rsidR="00A00701">
        <w:rPr>
          <w:rFonts w:ascii="仿宋" w:eastAsia="仿宋" w:hAnsi="仿宋"/>
          <w:sz w:val="30"/>
          <w:szCs w:val="30"/>
        </w:rPr>
        <w:t>33</w:t>
      </w:r>
      <w:r>
        <w:rPr>
          <w:rFonts w:ascii="仿宋" w:eastAsia="仿宋" w:hAnsi="仿宋" w:hint="eastAsia"/>
          <w:sz w:val="30"/>
          <w:szCs w:val="30"/>
        </w:rPr>
        <w:t>号</w:t>
      </w:r>
    </w:p>
    <w:p w:rsidR="00FE74EC" w:rsidRDefault="00FE74EC">
      <w:pPr>
        <w:pStyle w:val="a8"/>
        <w:spacing w:line="540" w:lineRule="exact"/>
        <w:rPr>
          <w:sz w:val="28"/>
          <w:szCs w:val="28"/>
        </w:rPr>
      </w:pPr>
      <w:bookmarkStart w:id="0" w:name="_GoBack"/>
      <w:bookmarkEnd w:id="0"/>
    </w:p>
    <w:p w:rsidR="00FE74EC" w:rsidRDefault="00311F30" w:rsidP="00AD2BFA">
      <w:pPr>
        <w:pStyle w:val="20"/>
        <w:rPr>
          <w:rFonts w:ascii="宋体" w:eastAsia="宋体" w:hAnsi="宋体"/>
          <w:b/>
        </w:rPr>
      </w:pPr>
      <w:r>
        <w:rPr>
          <w:rFonts w:ascii="宋体" w:eastAsia="宋体" w:hAnsi="宋体" w:hint="eastAsia"/>
          <w:b/>
        </w:rPr>
        <w:t>关于</w:t>
      </w:r>
      <w:r w:rsidR="00AD2BFA" w:rsidRPr="00AD2BFA">
        <w:rPr>
          <w:rFonts w:ascii="宋体" w:eastAsia="宋体" w:hAnsi="宋体" w:hint="eastAsia"/>
          <w:b/>
        </w:rPr>
        <w:t>广西科技大学第二附属医院新建10MV医用直线加速器应用项目</w:t>
      </w:r>
      <w:r>
        <w:rPr>
          <w:rFonts w:ascii="宋体" w:eastAsia="宋体" w:hAnsi="宋体" w:hint="eastAsia"/>
          <w:b/>
        </w:rPr>
        <w:t>环境影响报告表的批复</w:t>
      </w:r>
    </w:p>
    <w:p w:rsidR="00FE74EC" w:rsidRDefault="00FE74EC">
      <w:pPr>
        <w:pStyle w:val="20"/>
        <w:spacing w:line="460" w:lineRule="exact"/>
        <w:jc w:val="left"/>
        <w:rPr>
          <w:sz w:val="30"/>
          <w:szCs w:val="30"/>
        </w:rPr>
      </w:pPr>
    </w:p>
    <w:p w:rsidR="00FE74EC" w:rsidRDefault="00AD2BFA" w:rsidP="00E32EF4">
      <w:pPr>
        <w:spacing w:line="380" w:lineRule="exact"/>
        <w:rPr>
          <w:rFonts w:ascii="仿宋" w:eastAsia="仿宋" w:hAnsi="仿宋" w:cs="仿宋"/>
          <w:sz w:val="32"/>
          <w:szCs w:val="32"/>
        </w:rPr>
      </w:pPr>
      <w:r w:rsidRPr="00AD2BFA">
        <w:rPr>
          <w:rFonts w:ascii="仿宋" w:eastAsia="仿宋" w:hAnsi="仿宋" w:cs="仿宋" w:hint="eastAsia"/>
          <w:sz w:val="32"/>
          <w:szCs w:val="32"/>
        </w:rPr>
        <w:t>广西科技大学第二附属医院</w:t>
      </w:r>
      <w:r w:rsidR="00311F30">
        <w:rPr>
          <w:rFonts w:ascii="仿宋" w:eastAsia="仿宋" w:hAnsi="仿宋" w:cs="仿宋" w:hint="eastAsia"/>
          <w:sz w:val="32"/>
          <w:szCs w:val="32"/>
        </w:rPr>
        <w:t>：</w:t>
      </w:r>
    </w:p>
    <w:p w:rsidR="00FE74EC" w:rsidRDefault="00311F30" w:rsidP="00E32EF4">
      <w:pPr>
        <w:pStyle w:val="20"/>
        <w:spacing w:line="380" w:lineRule="exact"/>
        <w:ind w:firstLineChars="200" w:firstLine="640"/>
        <w:jc w:val="both"/>
        <w:rPr>
          <w:rFonts w:ascii="仿宋" w:eastAsia="仿宋" w:hAnsi="仿宋" w:cs="仿宋"/>
          <w:bCs w:val="0"/>
          <w:sz w:val="32"/>
          <w:szCs w:val="32"/>
        </w:rPr>
      </w:pPr>
      <w:r>
        <w:rPr>
          <w:rFonts w:ascii="仿宋" w:eastAsia="仿宋" w:hAnsi="仿宋" w:cs="仿宋" w:hint="eastAsia"/>
          <w:bCs w:val="0"/>
          <w:sz w:val="32"/>
          <w:szCs w:val="32"/>
        </w:rPr>
        <w:t>你单位报来《</w:t>
      </w:r>
      <w:r w:rsidR="00AD2BFA" w:rsidRPr="00AD2BFA">
        <w:rPr>
          <w:rFonts w:ascii="仿宋" w:eastAsia="仿宋" w:hAnsi="仿宋" w:cs="仿宋" w:hint="eastAsia"/>
          <w:bCs w:val="0"/>
          <w:sz w:val="32"/>
          <w:szCs w:val="32"/>
        </w:rPr>
        <w:t>广西科技大学第二附属医院新建10MV医用直线加速器应用项目</w:t>
      </w:r>
      <w:r>
        <w:rPr>
          <w:rFonts w:ascii="仿宋" w:eastAsia="仿宋" w:hAnsi="仿宋" w:cs="仿宋" w:hint="eastAsia"/>
          <w:bCs w:val="0"/>
          <w:sz w:val="32"/>
          <w:szCs w:val="32"/>
        </w:rPr>
        <w:t>环境影响报告表》（以下简称《报告表》）收悉。经我局审核，现批复如下：</w:t>
      </w:r>
    </w:p>
    <w:p w:rsidR="00FE74EC" w:rsidRPr="00D63C01" w:rsidRDefault="00AD2BFA" w:rsidP="00E32EF4">
      <w:pPr>
        <w:pStyle w:val="20"/>
        <w:spacing w:line="380" w:lineRule="exact"/>
        <w:ind w:firstLine="640"/>
        <w:jc w:val="both"/>
        <w:rPr>
          <w:rFonts w:ascii="仿宋" w:eastAsia="仿宋" w:hAnsi="仿宋" w:cs="仿宋"/>
          <w:bCs w:val="0"/>
          <w:sz w:val="32"/>
          <w:szCs w:val="32"/>
        </w:rPr>
      </w:pPr>
      <w:r w:rsidRPr="00AD2BFA">
        <w:rPr>
          <w:rFonts w:ascii="仿宋" w:eastAsia="仿宋" w:hAnsi="仿宋" w:cs="仿宋" w:hint="eastAsia"/>
          <w:bCs w:val="0"/>
          <w:sz w:val="32"/>
          <w:szCs w:val="32"/>
        </w:rPr>
        <w:t>一、广西科技大学第二附属医院</w:t>
      </w:r>
      <w:r w:rsidR="00311F30">
        <w:rPr>
          <w:rFonts w:ascii="仿宋" w:eastAsia="仿宋" w:hAnsi="仿宋" w:cs="仿宋" w:hint="eastAsia"/>
          <w:bCs w:val="0"/>
          <w:sz w:val="32"/>
          <w:szCs w:val="32"/>
        </w:rPr>
        <w:t>（以下简称医院）位于</w:t>
      </w:r>
      <w:r w:rsidRPr="00AD2BFA">
        <w:rPr>
          <w:rFonts w:ascii="仿宋" w:eastAsia="仿宋" w:hAnsi="仿宋" w:cs="仿宋" w:hint="eastAsia"/>
          <w:bCs w:val="0"/>
          <w:sz w:val="32"/>
          <w:szCs w:val="32"/>
        </w:rPr>
        <w:t>广西壮族自治区柳州市鱼峰区箭盘路17号、28号</w:t>
      </w:r>
      <w:r w:rsidR="00311F30">
        <w:rPr>
          <w:rFonts w:ascii="仿宋" w:eastAsia="仿宋" w:hAnsi="仿宋" w:cs="仿宋" w:hint="eastAsia"/>
          <w:bCs w:val="0"/>
          <w:sz w:val="32"/>
          <w:szCs w:val="32"/>
        </w:rPr>
        <w:t>。医院拟</w:t>
      </w:r>
      <w:r>
        <w:rPr>
          <w:rFonts w:ascii="仿宋" w:eastAsia="仿宋" w:hAnsi="仿宋" w:cs="仿宋" w:hint="eastAsia"/>
          <w:bCs w:val="0"/>
          <w:sz w:val="32"/>
          <w:szCs w:val="32"/>
        </w:rPr>
        <w:t>在</w:t>
      </w:r>
      <w:r w:rsidR="00EE4B79" w:rsidRPr="00EE4B79">
        <w:rPr>
          <w:rFonts w:ascii="仿宋" w:eastAsia="仿宋" w:hAnsi="仿宋" w:cs="仿宋" w:hint="eastAsia"/>
          <w:bCs w:val="0"/>
          <w:sz w:val="32"/>
          <w:szCs w:val="32"/>
        </w:rPr>
        <w:t>放射治疗室1楼新增1台10</w:t>
      </w:r>
      <w:r w:rsidR="00EE4B79" w:rsidRPr="00EE4B79">
        <w:rPr>
          <w:rFonts w:ascii="仿宋" w:eastAsia="仿宋" w:hAnsi="仿宋" w:cs="仿宋"/>
          <w:bCs w:val="0"/>
          <w:sz w:val="32"/>
          <w:szCs w:val="32"/>
        </w:rPr>
        <w:t>MV医用直线加速器</w:t>
      </w:r>
      <w:r w:rsidR="00EE4B79">
        <w:rPr>
          <w:rFonts w:ascii="仿宋" w:eastAsia="仿宋" w:hAnsi="仿宋" w:cs="仿宋" w:hint="eastAsia"/>
          <w:bCs w:val="0"/>
          <w:sz w:val="32"/>
          <w:szCs w:val="32"/>
        </w:rPr>
        <w:t>，</w:t>
      </w:r>
      <w:r w:rsidR="00EE4B79" w:rsidRPr="00EE4B79">
        <w:rPr>
          <w:rFonts w:ascii="仿宋" w:eastAsia="仿宋" w:hAnsi="仿宋" w:cs="仿宋" w:hint="eastAsia"/>
          <w:bCs w:val="0"/>
          <w:sz w:val="32"/>
          <w:szCs w:val="32"/>
        </w:rPr>
        <w:t>并设置</w:t>
      </w:r>
      <w:r w:rsidR="00EE4B79" w:rsidRPr="00EE4B79">
        <w:rPr>
          <w:rFonts w:ascii="仿宋" w:eastAsia="仿宋" w:hAnsi="仿宋" w:cs="仿宋"/>
          <w:bCs w:val="0"/>
          <w:sz w:val="32"/>
          <w:szCs w:val="32"/>
        </w:rPr>
        <w:t>相对应的</w:t>
      </w:r>
      <w:r w:rsidR="00EE4B79" w:rsidRPr="00EE4B79">
        <w:rPr>
          <w:rFonts w:ascii="仿宋" w:eastAsia="仿宋" w:hAnsi="仿宋" w:cs="仿宋" w:hint="eastAsia"/>
          <w:bCs w:val="0"/>
          <w:sz w:val="32"/>
          <w:szCs w:val="32"/>
        </w:rPr>
        <w:t>机房、</w:t>
      </w:r>
      <w:r w:rsidR="00EE4B79" w:rsidRPr="00EE4B79">
        <w:rPr>
          <w:rFonts w:ascii="仿宋" w:eastAsia="仿宋" w:hAnsi="仿宋" w:cs="仿宋"/>
          <w:bCs w:val="0"/>
          <w:sz w:val="32"/>
          <w:szCs w:val="32"/>
        </w:rPr>
        <w:t>控制室</w:t>
      </w:r>
      <w:r w:rsidR="00EE4B79">
        <w:rPr>
          <w:rFonts w:ascii="仿宋" w:eastAsia="仿宋" w:hAnsi="仿宋" w:cs="仿宋" w:hint="eastAsia"/>
          <w:bCs w:val="0"/>
          <w:sz w:val="32"/>
          <w:szCs w:val="32"/>
        </w:rPr>
        <w:t>及</w:t>
      </w:r>
      <w:r w:rsidR="00EE4B79" w:rsidRPr="00EE4B79">
        <w:rPr>
          <w:rFonts w:ascii="仿宋" w:eastAsia="仿宋" w:hAnsi="仿宋" w:cs="仿宋"/>
          <w:bCs w:val="0"/>
          <w:sz w:val="32"/>
          <w:szCs w:val="32"/>
        </w:rPr>
        <w:t>辅助配套设施</w:t>
      </w:r>
      <w:r w:rsidR="00D63C01">
        <w:rPr>
          <w:rFonts w:ascii="仿宋" w:eastAsia="仿宋" w:hAnsi="仿宋" w:cs="仿宋" w:hint="eastAsia"/>
          <w:bCs w:val="0"/>
          <w:sz w:val="32"/>
          <w:szCs w:val="32"/>
        </w:rPr>
        <w:t>。</w:t>
      </w:r>
      <w:r w:rsidR="00311F30">
        <w:rPr>
          <w:rFonts w:ascii="仿宋" w:eastAsia="仿宋" w:hAnsi="仿宋" w:cs="仿宋" w:hint="eastAsia"/>
          <w:bCs w:val="0"/>
          <w:sz w:val="32"/>
          <w:szCs w:val="32"/>
        </w:rPr>
        <w:t>该设备</w:t>
      </w:r>
      <w:r w:rsidR="00D63C01">
        <w:rPr>
          <w:rFonts w:ascii="仿宋" w:eastAsia="仿宋" w:hAnsi="仿宋" w:cs="仿宋" w:hint="eastAsia"/>
          <w:bCs w:val="0"/>
          <w:sz w:val="32"/>
          <w:szCs w:val="32"/>
        </w:rPr>
        <w:t>参数：</w:t>
      </w:r>
      <w:r w:rsidR="00311F30">
        <w:rPr>
          <w:rFonts w:ascii="仿宋" w:eastAsia="仿宋" w:hAnsi="仿宋" w:cs="仿宋" w:hint="eastAsia"/>
          <w:bCs w:val="0"/>
          <w:sz w:val="32"/>
          <w:szCs w:val="32"/>
        </w:rPr>
        <w:t>电压为</w:t>
      </w:r>
      <w:r w:rsidR="00D63C01">
        <w:rPr>
          <w:rFonts w:ascii="仿宋" w:eastAsia="仿宋" w:hAnsi="仿宋" w:cs="仿宋"/>
          <w:bCs w:val="0"/>
          <w:sz w:val="32"/>
          <w:szCs w:val="32"/>
        </w:rPr>
        <w:t>6</w:t>
      </w:r>
      <w:r w:rsidR="00D63C01">
        <w:rPr>
          <w:rFonts w:ascii="仿宋" w:eastAsia="仿宋" w:hAnsi="仿宋" w:cs="仿宋" w:hint="eastAsia"/>
          <w:bCs w:val="0"/>
          <w:sz w:val="32"/>
          <w:szCs w:val="32"/>
        </w:rPr>
        <w:t>兆</w:t>
      </w:r>
      <w:r w:rsidR="00311F30">
        <w:rPr>
          <w:rFonts w:ascii="仿宋" w:eastAsia="仿宋" w:hAnsi="仿宋" w:cs="仿宋" w:hint="eastAsia"/>
          <w:bCs w:val="0"/>
          <w:sz w:val="32"/>
          <w:szCs w:val="32"/>
        </w:rPr>
        <w:t>伏</w:t>
      </w:r>
      <w:r w:rsidR="00D63C01">
        <w:rPr>
          <w:rFonts w:ascii="仿宋" w:eastAsia="仿宋" w:hAnsi="仿宋" w:cs="仿宋" w:hint="eastAsia"/>
          <w:bCs w:val="0"/>
          <w:sz w:val="32"/>
          <w:szCs w:val="32"/>
        </w:rPr>
        <w:t>、10兆伏</w:t>
      </w:r>
      <w:r w:rsidR="00311F30">
        <w:rPr>
          <w:rFonts w:ascii="仿宋" w:eastAsia="仿宋" w:hAnsi="仿宋" w:cs="仿宋" w:hint="eastAsia"/>
          <w:bCs w:val="0"/>
          <w:sz w:val="32"/>
          <w:szCs w:val="32"/>
        </w:rPr>
        <w:t>，</w:t>
      </w:r>
      <w:r w:rsidR="00D63C01" w:rsidRPr="00D63C01">
        <w:rPr>
          <w:rFonts w:ascii="仿宋" w:eastAsia="仿宋" w:hAnsi="仿宋" w:cs="仿宋" w:hint="eastAsia"/>
          <w:sz w:val="32"/>
          <w:szCs w:val="32"/>
        </w:rPr>
        <w:t>最大照射野</w:t>
      </w:r>
      <w:r w:rsidR="00D63C01">
        <w:rPr>
          <w:rFonts w:ascii="仿宋" w:eastAsia="仿宋" w:hAnsi="仿宋" w:cs="仿宋" w:hint="eastAsia"/>
          <w:sz w:val="32"/>
          <w:szCs w:val="32"/>
        </w:rPr>
        <w:t>为</w:t>
      </w:r>
      <w:r w:rsidR="00D63C01" w:rsidRPr="00D63C01">
        <w:rPr>
          <w:rFonts w:ascii="仿宋" w:eastAsia="仿宋" w:hAnsi="仿宋" w:cs="仿宋" w:hint="eastAsia"/>
          <w:sz w:val="32"/>
          <w:szCs w:val="32"/>
        </w:rPr>
        <w:t>40</w:t>
      </w:r>
      <w:r w:rsidR="00D63C01">
        <w:rPr>
          <w:rFonts w:ascii="仿宋" w:eastAsia="仿宋" w:hAnsi="仿宋" w:cs="仿宋" w:hint="eastAsia"/>
          <w:sz w:val="32"/>
          <w:szCs w:val="32"/>
        </w:rPr>
        <w:t>厘米</w:t>
      </w:r>
      <w:r w:rsidR="00D63C01" w:rsidRPr="00D63C01">
        <w:rPr>
          <w:rFonts w:ascii="仿宋" w:eastAsia="仿宋" w:hAnsi="仿宋" w:cs="仿宋"/>
          <w:sz w:val="32"/>
          <w:szCs w:val="32"/>
        </w:rPr>
        <w:t>×</w:t>
      </w:r>
      <w:r w:rsidR="00D63C01">
        <w:rPr>
          <w:rFonts w:ascii="仿宋" w:eastAsia="仿宋" w:hAnsi="仿宋" w:cs="仿宋" w:hint="eastAsia"/>
          <w:sz w:val="32"/>
          <w:szCs w:val="32"/>
        </w:rPr>
        <w:t>厘米，</w:t>
      </w:r>
      <w:r w:rsidR="00D63C01" w:rsidRPr="00D63C01">
        <w:rPr>
          <w:rFonts w:ascii="仿宋" w:eastAsia="仿宋" w:hAnsi="仿宋" w:cs="仿宋" w:hint="eastAsia"/>
          <w:sz w:val="32"/>
          <w:szCs w:val="32"/>
        </w:rPr>
        <w:t>电子线</w:t>
      </w:r>
      <w:r w:rsidR="00D63C01">
        <w:rPr>
          <w:rFonts w:ascii="仿宋" w:eastAsia="仿宋" w:hAnsi="仿宋" w:cs="仿宋" w:hint="eastAsia"/>
          <w:sz w:val="32"/>
          <w:szCs w:val="32"/>
        </w:rPr>
        <w:t>为</w:t>
      </w:r>
      <w:r w:rsidR="00D63C01" w:rsidRPr="00D63C01">
        <w:rPr>
          <w:rFonts w:ascii="仿宋" w:eastAsia="仿宋" w:hAnsi="仿宋" w:cs="仿宋" w:hint="eastAsia"/>
          <w:sz w:val="32"/>
          <w:szCs w:val="32"/>
        </w:rPr>
        <w:t>能量4～15</w:t>
      </w:r>
      <w:r w:rsidR="00D63C01">
        <w:rPr>
          <w:rFonts w:ascii="仿宋" w:eastAsia="仿宋" w:hAnsi="仿宋" w:cs="仿宋" w:hint="eastAsia"/>
          <w:sz w:val="32"/>
          <w:szCs w:val="32"/>
        </w:rPr>
        <w:t>兆电子伏，</w:t>
      </w:r>
      <w:r w:rsidR="00D63C01" w:rsidRPr="00D63C01">
        <w:rPr>
          <w:rFonts w:ascii="仿宋" w:eastAsia="仿宋" w:hAnsi="仿宋" w:cs="仿宋" w:hint="eastAsia"/>
          <w:sz w:val="32"/>
          <w:szCs w:val="32"/>
        </w:rPr>
        <w:t>机头X线泄露射线率</w:t>
      </w:r>
      <w:r w:rsidR="00D63C01">
        <w:rPr>
          <w:rFonts w:ascii="仿宋" w:eastAsia="仿宋" w:hAnsi="仿宋" w:cs="仿宋" w:hint="eastAsia"/>
          <w:sz w:val="32"/>
          <w:szCs w:val="32"/>
        </w:rPr>
        <w:t>为</w:t>
      </w:r>
      <w:r w:rsidR="00D63C01" w:rsidRPr="00D63C01">
        <w:rPr>
          <w:rFonts w:ascii="仿宋" w:eastAsia="仿宋" w:hAnsi="仿宋" w:cs="仿宋" w:hint="eastAsia"/>
          <w:sz w:val="32"/>
          <w:szCs w:val="32"/>
        </w:rPr>
        <w:t>0.1%</w:t>
      </w:r>
      <w:r w:rsidR="00311F30">
        <w:rPr>
          <w:rFonts w:ascii="仿宋" w:eastAsia="仿宋" w:hAnsi="仿宋" w:cs="仿宋" w:hint="eastAsia"/>
          <w:bCs w:val="0"/>
          <w:sz w:val="32"/>
          <w:szCs w:val="32"/>
        </w:rPr>
        <w:t>，属于Ⅱ类射线装置。项目对环境的影响主要是使用射线装置时产生的电离辐射。</w:t>
      </w:r>
    </w:p>
    <w:p w:rsidR="00FE74EC" w:rsidRDefault="00311F30" w:rsidP="00E32EF4">
      <w:pPr>
        <w:spacing w:line="380" w:lineRule="exact"/>
        <w:ind w:firstLineChars="200" w:firstLine="640"/>
        <w:rPr>
          <w:rFonts w:ascii="仿宋" w:eastAsia="仿宋" w:hAnsi="仿宋" w:cs="仿宋"/>
          <w:sz w:val="32"/>
          <w:szCs w:val="32"/>
        </w:rPr>
      </w:pPr>
      <w:r>
        <w:rPr>
          <w:rFonts w:ascii="仿宋" w:eastAsia="仿宋" w:hAnsi="仿宋" w:cs="仿宋" w:hint="eastAsia"/>
          <w:sz w:val="32"/>
          <w:szCs w:val="32"/>
        </w:rPr>
        <w:t>该项目属新建项目，总投资</w:t>
      </w:r>
      <w:r w:rsidR="00461F2A">
        <w:rPr>
          <w:rFonts w:ascii="仿宋" w:eastAsia="仿宋" w:hAnsi="仿宋" w:cs="仿宋"/>
          <w:sz w:val="32"/>
          <w:szCs w:val="32"/>
        </w:rPr>
        <w:t>6</w:t>
      </w:r>
      <w:r>
        <w:rPr>
          <w:rFonts w:ascii="仿宋" w:eastAsia="仿宋" w:hAnsi="仿宋" w:cs="仿宋" w:hint="eastAsia"/>
          <w:sz w:val="32"/>
          <w:szCs w:val="32"/>
        </w:rPr>
        <w:t>000万元，其中环保投资100万元，占总投资的1</w:t>
      </w:r>
      <w:r w:rsidR="003D66DA">
        <w:rPr>
          <w:rFonts w:ascii="仿宋" w:eastAsia="仿宋" w:hAnsi="仿宋" w:cs="仿宋"/>
          <w:sz w:val="32"/>
          <w:szCs w:val="32"/>
        </w:rPr>
        <w:t>.67</w:t>
      </w:r>
      <w:r>
        <w:rPr>
          <w:rFonts w:ascii="仿宋" w:eastAsia="仿宋" w:hAnsi="仿宋" w:cs="仿宋" w:hint="eastAsia"/>
          <w:sz w:val="32"/>
          <w:szCs w:val="32"/>
        </w:rPr>
        <w:t>%。</w:t>
      </w:r>
    </w:p>
    <w:p w:rsidR="00FE74EC" w:rsidRDefault="00311F30" w:rsidP="00E32EF4">
      <w:pPr>
        <w:spacing w:line="380" w:lineRule="exact"/>
        <w:ind w:firstLineChars="200" w:firstLine="640"/>
        <w:rPr>
          <w:rFonts w:ascii="仿宋" w:eastAsia="仿宋" w:hAnsi="仿宋" w:cs="仿宋"/>
          <w:sz w:val="32"/>
          <w:szCs w:val="32"/>
        </w:rPr>
      </w:pPr>
      <w:r>
        <w:rPr>
          <w:rFonts w:ascii="仿宋" w:eastAsia="仿宋" w:hAnsi="仿宋" w:cs="仿宋" w:hint="eastAsia"/>
          <w:sz w:val="32"/>
          <w:szCs w:val="32"/>
        </w:rPr>
        <w:t>二、《报告表》确定的辐射工作人员和公众因项目运行所致年剂量管理约束值分别为5毫希伏和0.1毫希伏。通过现场监测和模式估算，辐射工作人员和公众因项目运行所致年有效剂量均不会超过《报告表》确定的剂量管理约束值，同时符合《电离辐射防护与辐射源安全基本标准》（GB18871-2002）关于“剂量限值”的要求。</w:t>
      </w:r>
    </w:p>
    <w:p w:rsidR="00FE74EC" w:rsidRDefault="00311F30" w:rsidP="00E32EF4">
      <w:pPr>
        <w:spacing w:line="380" w:lineRule="exact"/>
        <w:ind w:firstLineChars="200" w:firstLine="640"/>
        <w:rPr>
          <w:rFonts w:ascii="仿宋" w:eastAsia="仿宋" w:hAnsi="仿宋" w:cs="仿宋"/>
          <w:sz w:val="32"/>
          <w:szCs w:val="32"/>
        </w:rPr>
      </w:pPr>
      <w:r>
        <w:rPr>
          <w:rFonts w:ascii="仿宋" w:eastAsia="仿宋" w:hAnsi="仿宋" w:cs="仿宋" w:hint="eastAsia"/>
          <w:sz w:val="32"/>
          <w:szCs w:val="32"/>
        </w:rPr>
        <w:t>项目在落实《报告表》提出的各项环境保护措施和下列重点工作后，可以满足国家环境保护相关法规和标准的要求。因此，我局同意你单位按《报告表》所列的项目使用地点、技术参数、规模以及辐射安全管理措施进行项目建设。</w:t>
      </w:r>
    </w:p>
    <w:p w:rsidR="00FE74EC" w:rsidRDefault="00311F30" w:rsidP="00E32EF4">
      <w:pPr>
        <w:spacing w:line="3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三、项目重点做好以下环境保护工作：</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（一）射线装置应用场所，必须实行分区管理，严格按规定设置放射性警示标志和工作指示灯，张贴有关标识；</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（二）严格采取防火、防水、防盗、防丢失、防破坏、防射线泄漏等措施，确保射线装置和辐射环境安全；</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（三）指定医院辐射安全负责人、配备管理人员和必要的监测仪器设备；</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（四）制定完善的射线装置安全保卫制度、操作规程、辐射事故应急预案和辐射环境监测方案等，建立单位射线装置台账；</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（五）严格按要求开展辐射环境监测、个人剂量监测工作，建立工作人员健康档案；</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（六）按规定做好辐射工作人员的辐射安全与防护培训。</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四、按规定程序向广西壮族自治区生态环境厅申请辐射安全许可。</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五、本批复文件自批准之日起满5年，项目方开工建设的，其环境影响评价文件应当报我局重新审核。项目使用地点、技术参数、规模及辐射安全管理措施发生重大变动，超出本次环境影响评价范围时，须重新报批项目的环境影响评价文件。</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六、项目竣工后，你单位须按照《建设项目竣工环境保护验收暂行办法》要求，组织开展项目竣工环境保护验收。</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七、医院在接到本批复5日内，将批复文件及批准后的《报告表》（报批稿）送达柳州市生态环境局。</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八、医院须接受各级生态环境主管部门依法进行的辐射安全监督检查。</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九、请柳州市生态环境局做好该项目辐射安全的日常监督检查工作。</w:t>
      </w:r>
    </w:p>
    <w:p w:rsidR="00FE74EC" w:rsidRDefault="00FE74EC" w:rsidP="00E32EF4">
      <w:pPr>
        <w:pStyle w:val="a5"/>
        <w:spacing w:line="330" w:lineRule="exact"/>
        <w:ind w:firstLine="640"/>
        <w:rPr>
          <w:rFonts w:ascii="仿宋" w:eastAsia="仿宋" w:hAnsi="仿宋"/>
          <w:sz w:val="32"/>
          <w:szCs w:val="32"/>
        </w:rPr>
      </w:pPr>
    </w:p>
    <w:p w:rsidR="00E32EF4" w:rsidRDefault="00E32EF4" w:rsidP="00E32EF4">
      <w:pPr>
        <w:pStyle w:val="a5"/>
        <w:spacing w:line="330" w:lineRule="exact"/>
        <w:ind w:firstLine="640"/>
        <w:rPr>
          <w:rFonts w:ascii="仿宋" w:eastAsia="仿宋" w:hAnsi="仿宋"/>
          <w:sz w:val="32"/>
          <w:szCs w:val="32"/>
        </w:rPr>
      </w:pPr>
    </w:p>
    <w:p w:rsidR="00FE74EC" w:rsidRDefault="00311F30" w:rsidP="00E32EF4">
      <w:pPr>
        <w:tabs>
          <w:tab w:val="left" w:pos="4905"/>
        </w:tabs>
        <w:spacing w:line="330" w:lineRule="exact"/>
        <w:ind w:firstLineChars="200" w:firstLine="640"/>
        <w:rPr>
          <w:rFonts w:ascii="仿宋" w:eastAsia="仿宋" w:hAnsi="仿宋"/>
          <w:sz w:val="32"/>
          <w:szCs w:val="32"/>
        </w:rPr>
      </w:pPr>
      <w:r>
        <w:rPr>
          <w:rFonts w:ascii="仿宋" w:eastAsia="仿宋" w:hAnsi="仿宋" w:hint="eastAsia"/>
          <w:sz w:val="32"/>
          <w:szCs w:val="32"/>
        </w:rPr>
        <w:t xml:space="preserve">                                         2023年</w:t>
      </w:r>
      <w:r w:rsidR="00E32EF4">
        <w:rPr>
          <w:rFonts w:ascii="仿宋" w:eastAsia="仿宋" w:hAnsi="仿宋"/>
          <w:sz w:val="32"/>
          <w:szCs w:val="32"/>
        </w:rPr>
        <w:t>9</w:t>
      </w:r>
      <w:r>
        <w:rPr>
          <w:rFonts w:ascii="仿宋" w:eastAsia="仿宋" w:hAnsi="仿宋" w:hint="eastAsia"/>
          <w:sz w:val="32"/>
          <w:szCs w:val="32"/>
        </w:rPr>
        <w:t>月15日</w:t>
      </w:r>
    </w:p>
    <w:p w:rsidR="00FE74EC" w:rsidRDefault="00FE74EC" w:rsidP="00E32EF4">
      <w:pPr>
        <w:tabs>
          <w:tab w:val="left" w:pos="4905"/>
        </w:tabs>
        <w:spacing w:line="330" w:lineRule="exact"/>
        <w:ind w:firstLineChars="200" w:firstLine="640"/>
        <w:rPr>
          <w:rFonts w:ascii="仿宋" w:eastAsia="仿宋" w:hAnsi="仿宋"/>
          <w:sz w:val="32"/>
          <w:szCs w:val="32"/>
        </w:rPr>
      </w:pPr>
    </w:p>
    <w:p w:rsidR="00E32EF4" w:rsidRPr="00E32EF4" w:rsidRDefault="00E32EF4" w:rsidP="00E32EF4">
      <w:pPr>
        <w:tabs>
          <w:tab w:val="left" w:pos="4905"/>
        </w:tabs>
        <w:spacing w:line="330" w:lineRule="exact"/>
        <w:ind w:firstLineChars="200" w:firstLine="640"/>
        <w:rPr>
          <w:rFonts w:ascii="仿宋" w:eastAsia="仿宋" w:hAnsi="仿宋"/>
          <w:sz w:val="32"/>
          <w:szCs w:val="32"/>
        </w:rPr>
      </w:pPr>
    </w:p>
    <w:p w:rsidR="00FE74EC" w:rsidRDefault="00311F30" w:rsidP="00E32EF4">
      <w:pPr>
        <w:tabs>
          <w:tab w:val="left" w:pos="4905"/>
        </w:tabs>
        <w:spacing w:line="330" w:lineRule="exact"/>
        <w:rPr>
          <w:rFonts w:ascii="仿宋" w:eastAsia="仿宋" w:hAnsi="仿宋"/>
          <w:sz w:val="32"/>
          <w:szCs w:val="32"/>
        </w:rPr>
      </w:pPr>
      <w:r>
        <w:rPr>
          <w:rFonts w:ascii="仿宋" w:eastAsia="仿宋" w:hAnsi="仿宋" w:hint="eastAsia"/>
          <w:sz w:val="32"/>
          <w:szCs w:val="32"/>
        </w:rPr>
        <w:t>（信息是否公开：主动公开）</w:t>
      </w:r>
    </w:p>
    <w:p w:rsidR="00FE74EC" w:rsidRDefault="00311F30" w:rsidP="00E32EF4">
      <w:pPr>
        <w:spacing w:line="330" w:lineRule="exact"/>
        <w:rPr>
          <w:rFonts w:ascii="黑体" w:eastAsia="仿宋"/>
          <w:sz w:val="30"/>
          <w:u w:val="single"/>
        </w:rPr>
      </w:pPr>
      <w:r>
        <w:rPr>
          <w:rFonts w:ascii="仿宋" w:eastAsia="仿宋" w:hAnsi="仿宋" w:hint="eastAsia"/>
          <w:bCs/>
          <w:sz w:val="28"/>
          <w:szCs w:val="28"/>
          <w:u w:val="single"/>
        </w:rPr>
        <w:t xml:space="preserve">            投资项目在线审批监管平台项目代码：2304-450202-04-05-678061</w:t>
      </w:r>
    </w:p>
    <w:p w:rsidR="00FE74EC" w:rsidRDefault="00311F30" w:rsidP="00E32EF4">
      <w:pPr>
        <w:spacing w:line="330" w:lineRule="exact"/>
        <w:rPr>
          <w:rFonts w:ascii="仿宋" w:eastAsia="仿宋" w:hAnsi="仿宋"/>
          <w:sz w:val="30"/>
          <w:u w:val="single"/>
        </w:rPr>
      </w:pPr>
      <w:r>
        <w:rPr>
          <w:rFonts w:ascii="仿宋" w:eastAsia="仿宋" w:hAnsi="仿宋" w:hint="eastAsia"/>
          <w:sz w:val="32"/>
          <w:szCs w:val="32"/>
          <w:u w:val="single"/>
        </w:rPr>
        <w:t xml:space="preserve">抄送:柳州市生态环境局                                                  </w:t>
      </w:r>
    </w:p>
    <w:p w:rsidR="00FE74EC" w:rsidRDefault="00311F30" w:rsidP="00E32EF4">
      <w:pPr>
        <w:spacing w:line="330" w:lineRule="exact"/>
        <w:ind w:left="5440" w:hangingChars="1700" w:hanging="5440"/>
      </w:pPr>
      <w:r>
        <w:rPr>
          <w:rFonts w:ascii="仿宋" w:eastAsia="仿宋" w:hAnsi="仿宋" w:hint="eastAsia"/>
          <w:sz w:val="32"/>
          <w:szCs w:val="32"/>
        </w:rPr>
        <w:t>柳州市行政审批局                          2023年</w:t>
      </w:r>
      <w:r w:rsidR="00E32EF4">
        <w:rPr>
          <w:rFonts w:ascii="仿宋" w:eastAsia="仿宋" w:hAnsi="仿宋"/>
          <w:sz w:val="32"/>
          <w:szCs w:val="32"/>
        </w:rPr>
        <w:t>9</w:t>
      </w:r>
      <w:r>
        <w:rPr>
          <w:rFonts w:ascii="仿宋" w:eastAsia="仿宋" w:hAnsi="仿宋" w:hint="eastAsia"/>
          <w:sz w:val="32"/>
          <w:szCs w:val="32"/>
        </w:rPr>
        <w:t>月15日印发</w:t>
      </w:r>
      <w:r>
        <w:rPr>
          <w:rFonts w:ascii="仿宋" w:eastAsia="仿宋" w:hAnsi="仿宋" w:hint="eastAsia"/>
          <w:color w:val="FF0000"/>
          <w:sz w:val="32"/>
          <w:szCs w:val="32"/>
        </w:rPr>
        <w:t xml:space="preserve"> </w:t>
      </w:r>
    </w:p>
    <w:sectPr w:rsidR="00FE74EC">
      <w:headerReference w:type="default" r:id="rId7"/>
      <w:footerReference w:type="even" r:id="rId8"/>
      <w:footerReference w:type="default" r:id="rId9"/>
      <w:pgSz w:w="11906" w:h="16838"/>
      <w:pgMar w:top="1134" w:right="1080" w:bottom="1134"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0DA" w:rsidRDefault="00E050DA">
      <w:r>
        <w:separator/>
      </w:r>
    </w:p>
  </w:endnote>
  <w:endnote w:type="continuationSeparator" w:id="0">
    <w:p w:rsidR="00E050DA" w:rsidRDefault="00E0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4EC" w:rsidRDefault="00311F30">
    <w:pPr>
      <w:pStyle w:val="ad"/>
      <w:jc w:val="center"/>
    </w:pPr>
    <w:r>
      <w:fldChar w:fldCharType="begin"/>
    </w:r>
    <w:r>
      <w:instrText xml:space="preserve"> PAGE   \* MERGEFORMAT </w:instrText>
    </w:r>
    <w:r>
      <w:fldChar w:fldCharType="separate"/>
    </w:r>
    <w:r w:rsidR="00A00701">
      <w:rPr>
        <w:noProof/>
      </w:rPr>
      <w:t>2</w:t>
    </w:r>
    <w:r>
      <w:rPr>
        <w:lang w:val="zh-CN"/>
      </w:rPr>
      <w:fldChar w:fldCharType="end"/>
    </w:r>
  </w:p>
  <w:p w:rsidR="00FE74EC" w:rsidRDefault="00FE74EC">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4EC" w:rsidRDefault="00311F30">
    <w:pPr>
      <w:pStyle w:val="ad"/>
      <w:jc w:val="center"/>
    </w:pPr>
    <w:r>
      <w:fldChar w:fldCharType="begin"/>
    </w:r>
    <w:r>
      <w:instrText xml:space="preserve"> PAGE   \* MERGEFORMAT </w:instrText>
    </w:r>
    <w:r>
      <w:fldChar w:fldCharType="separate"/>
    </w:r>
    <w:r w:rsidR="00A00701">
      <w:rPr>
        <w:noProof/>
      </w:rPr>
      <w:t>1</w:t>
    </w:r>
    <w:r>
      <w:rPr>
        <w:lang w:val="zh-CN"/>
      </w:rPr>
      <w:fldChar w:fldCharType="end"/>
    </w:r>
  </w:p>
  <w:p w:rsidR="00FE74EC" w:rsidRDefault="00FE74E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0DA" w:rsidRDefault="00E050DA">
      <w:r>
        <w:separator/>
      </w:r>
    </w:p>
  </w:footnote>
  <w:footnote w:type="continuationSeparator" w:id="0">
    <w:p w:rsidR="00E050DA" w:rsidRDefault="00E050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4EC" w:rsidRDefault="00FE74EC">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C04AB"/>
    <w:multiLevelType w:val="hybridMultilevel"/>
    <w:tmpl w:val="C7BE7660"/>
    <w:lvl w:ilvl="0" w:tplc="687864B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MzYmYxMDA1MzU2MDU1NGFmYWE5N2E3MjU5MDBkNTQifQ=="/>
  </w:docVars>
  <w:rsids>
    <w:rsidRoot w:val="001115C6"/>
    <w:rsid w:val="00002A33"/>
    <w:rsid w:val="00002DB3"/>
    <w:rsid w:val="00003F48"/>
    <w:rsid w:val="00004921"/>
    <w:rsid w:val="00007473"/>
    <w:rsid w:val="00011C6B"/>
    <w:rsid w:val="000172B6"/>
    <w:rsid w:val="0002263A"/>
    <w:rsid w:val="000265BE"/>
    <w:rsid w:val="000267C5"/>
    <w:rsid w:val="000301F8"/>
    <w:rsid w:val="000345AF"/>
    <w:rsid w:val="00035084"/>
    <w:rsid w:val="0003511D"/>
    <w:rsid w:val="00037662"/>
    <w:rsid w:val="000417E0"/>
    <w:rsid w:val="00041B1A"/>
    <w:rsid w:val="000442A6"/>
    <w:rsid w:val="00044BF4"/>
    <w:rsid w:val="00050355"/>
    <w:rsid w:val="00051568"/>
    <w:rsid w:val="00053636"/>
    <w:rsid w:val="00057910"/>
    <w:rsid w:val="00062BDB"/>
    <w:rsid w:val="0006394D"/>
    <w:rsid w:val="000646BE"/>
    <w:rsid w:val="00066E24"/>
    <w:rsid w:val="00067BEF"/>
    <w:rsid w:val="00071B0E"/>
    <w:rsid w:val="0008742C"/>
    <w:rsid w:val="00087ADD"/>
    <w:rsid w:val="00090F88"/>
    <w:rsid w:val="000941AE"/>
    <w:rsid w:val="00095433"/>
    <w:rsid w:val="00095CD1"/>
    <w:rsid w:val="00095F22"/>
    <w:rsid w:val="000A2136"/>
    <w:rsid w:val="000A395F"/>
    <w:rsid w:val="000A7066"/>
    <w:rsid w:val="000B4C05"/>
    <w:rsid w:val="000B5237"/>
    <w:rsid w:val="000C0B5E"/>
    <w:rsid w:val="000C4333"/>
    <w:rsid w:val="000C6398"/>
    <w:rsid w:val="000C7FD8"/>
    <w:rsid w:val="000D0EB5"/>
    <w:rsid w:val="000D1CFB"/>
    <w:rsid w:val="000D616A"/>
    <w:rsid w:val="000E0183"/>
    <w:rsid w:val="000E02F2"/>
    <w:rsid w:val="000E1A16"/>
    <w:rsid w:val="000E5849"/>
    <w:rsid w:val="000E7430"/>
    <w:rsid w:val="000F0B87"/>
    <w:rsid w:val="000F0BDA"/>
    <w:rsid w:val="000F137C"/>
    <w:rsid w:val="000F1F05"/>
    <w:rsid w:val="000F25A4"/>
    <w:rsid w:val="000F7B8D"/>
    <w:rsid w:val="00103E7A"/>
    <w:rsid w:val="00110DF5"/>
    <w:rsid w:val="001115C6"/>
    <w:rsid w:val="00113A98"/>
    <w:rsid w:val="00116E10"/>
    <w:rsid w:val="00117119"/>
    <w:rsid w:val="00120F77"/>
    <w:rsid w:val="0012180D"/>
    <w:rsid w:val="00122739"/>
    <w:rsid w:val="0012601F"/>
    <w:rsid w:val="001265C9"/>
    <w:rsid w:val="00127CF8"/>
    <w:rsid w:val="00141D5A"/>
    <w:rsid w:val="00142C7F"/>
    <w:rsid w:val="001443DF"/>
    <w:rsid w:val="00144A14"/>
    <w:rsid w:val="0014556F"/>
    <w:rsid w:val="00146590"/>
    <w:rsid w:val="00150AD8"/>
    <w:rsid w:val="00152C21"/>
    <w:rsid w:val="00153D8C"/>
    <w:rsid w:val="00165BA6"/>
    <w:rsid w:val="00170EAC"/>
    <w:rsid w:val="00171E90"/>
    <w:rsid w:val="001754BB"/>
    <w:rsid w:val="001806FF"/>
    <w:rsid w:val="00181EFE"/>
    <w:rsid w:val="00183EF3"/>
    <w:rsid w:val="001865E1"/>
    <w:rsid w:val="00190D38"/>
    <w:rsid w:val="00192BE1"/>
    <w:rsid w:val="00193D99"/>
    <w:rsid w:val="00194AC4"/>
    <w:rsid w:val="001A40E3"/>
    <w:rsid w:val="001A53A2"/>
    <w:rsid w:val="001A7302"/>
    <w:rsid w:val="001B107E"/>
    <w:rsid w:val="001B1AB7"/>
    <w:rsid w:val="001B1C4C"/>
    <w:rsid w:val="001B2D6E"/>
    <w:rsid w:val="001B426D"/>
    <w:rsid w:val="001B7D5E"/>
    <w:rsid w:val="001C11C1"/>
    <w:rsid w:val="001C15AB"/>
    <w:rsid w:val="001C1924"/>
    <w:rsid w:val="001C1950"/>
    <w:rsid w:val="001C2DF2"/>
    <w:rsid w:val="001C4777"/>
    <w:rsid w:val="001C51D9"/>
    <w:rsid w:val="001D078B"/>
    <w:rsid w:val="001D1A31"/>
    <w:rsid w:val="001D25DC"/>
    <w:rsid w:val="001D3F46"/>
    <w:rsid w:val="001D4CDF"/>
    <w:rsid w:val="001D54C2"/>
    <w:rsid w:val="001E09F8"/>
    <w:rsid w:val="001E176B"/>
    <w:rsid w:val="001E2219"/>
    <w:rsid w:val="001E4AED"/>
    <w:rsid w:val="001E64C3"/>
    <w:rsid w:val="001F0C53"/>
    <w:rsid w:val="001F3A6D"/>
    <w:rsid w:val="001F3EB7"/>
    <w:rsid w:val="001F4BA7"/>
    <w:rsid w:val="00204D49"/>
    <w:rsid w:val="002056DE"/>
    <w:rsid w:val="0020774E"/>
    <w:rsid w:val="00213C40"/>
    <w:rsid w:val="002148A2"/>
    <w:rsid w:val="00216BE6"/>
    <w:rsid w:val="00227DBC"/>
    <w:rsid w:val="00231496"/>
    <w:rsid w:val="00232762"/>
    <w:rsid w:val="00233233"/>
    <w:rsid w:val="00245F46"/>
    <w:rsid w:val="00251ED7"/>
    <w:rsid w:val="002529FD"/>
    <w:rsid w:val="002531CA"/>
    <w:rsid w:val="002551C0"/>
    <w:rsid w:val="002560BB"/>
    <w:rsid w:val="00257843"/>
    <w:rsid w:val="00261E71"/>
    <w:rsid w:val="00263769"/>
    <w:rsid w:val="00264AF8"/>
    <w:rsid w:val="00265543"/>
    <w:rsid w:val="00265D7F"/>
    <w:rsid w:val="00266D98"/>
    <w:rsid w:val="00273ECF"/>
    <w:rsid w:val="00277B17"/>
    <w:rsid w:val="0028159C"/>
    <w:rsid w:val="0028449C"/>
    <w:rsid w:val="002845CC"/>
    <w:rsid w:val="0028482F"/>
    <w:rsid w:val="00284942"/>
    <w:rsid w:val="002853C6"/>
    <w:rsid w:val="002859C5"/>
    <w:rsid w:val="002876B1"/>
    <w:rsid w:val="00287DF9"/>
    <w:rsid w:val="00292F07"/>
    <w:rsid w:val="00296E45"/>
    <w:rsid w:val="002979B9"/>
    <w:rsid w:val="002B5475"/>
    <w:rsid w:val="002B5800"/>
    <w:rsid w:val="002C371F"/>
    <w:rsid w:val="002C4B91"/>
    <w:rsid w:val="002C79EF"/>
    <w:rsid w:val="002D085D"/>
    <w:rsid w:val="002D3040"/>
    <w:rsid w:val="002D44F1"/>
    <w:rsid w:val="002D54F9"/>
    <w:rsid w:val="002E5EA9"/>
    <w:rsid w:val="002F1F6C"/>
    <w:rsid w:val="002F54B8"/>
    <w:rsid w:val="002F6447"/>
    <w:rsid w:val="00300CC0"/>
    <w:rsid w:val="0030279C"/>
    <w:rsid w:val="0030373E"/>
    <w:rsid w:val="00303F1C"/>
    <w:rsid w:val="00304345"/>
    <w:rsid w:val="00304CEE"/>
    <w:rsid w:val="00311F30"/>
    <w:rsid w:val="00316F28"/>
    <w:rsid w:val="00322363"/>
    <w:rsid w:val="00325CCE"/>
    <w:rsid w:val="003366A5"/>
    <w:rsid w:val="003379A6"/>
    <w:rsid w:val="00341B77"/>
    <w:rsid w:val="00344C34"/>
    <w:rsid w:val="00347214"/>
    <w:rsid w:val="003530D4"/>
    <w:rsid w:val="00354B28"/>
    <w:rsid w:val="00356864"/>
    <w:rsid w:val="00357A96"/>
    <w:rsid w:val="003600CE"/>
    <w:rsid w:val="0036432D"/>
    <w:rsid w:val="003652AC"/>
    <w:rsid w:val="00370E9B"/>
    <w:rsid w:val="00374279"/>
    <w:rsid w:val="0037695A"/>
    <w:rsid w:val="003848CD"/>
    <w:rsid w:val="003949FE"/>
    <w:rsid w:val="00394A46"/>
    <w:rsid w:val="003964BC"/>
    <w:rsid w:val="003A1264"/>
    <w:rsid w:val="003A50D6"/>
    <w:rsid w:val="003A6447"/>
    <w:rsid w:val="003B01C7"/>
    <w:rsid w:val="003B1BDE"/>
    <w:rsid w:val="003B426A"/>
    <w:rsid w:val="003B57DD"/>
    <w:rsid w:val="003C3EE4"/>
    <w:rsid w:val="003D23A1"/>
    <w:rsid w:val="003D27C8"/>
    <w:rsid w:val="003D6294"/>
    <w:rsid w:val="003D66DA"/>
    <w:rsid w:val="003E6AB4"/>
    <w:rsid w:val="003E7EE8"/>
    <w:rsid w:val="003F0448"/>
    <w:rsid w:val="003F1912"/>
    <w:rsid w:val="003F60D6"/>
    <w:rsid w:val="00403119"/>
    <w:rsid w:val="00403C9F"/>
    <w:rsid w:val="00403FB6"/>
    <w:rsid w:val="00404616"/>
    <w:rsid w:val="00405FAF"/>
    <w:rsid w:val="004074CB"/>
    <w:rsid w:val="00413BB7"/>
    <w:rsid w:val="00414E2F"/>
    <w:rsid w:val="0042741F"/>
    <w:rsid w:val="00430582"/>
    <w:rsid w:val="00437828"/>
    <w:rsid w:val="00437CCC"/>
    <w:rsid w:val="00442E21"/>
    <w:rsid w:val="00444C0A"/>
    <w:rsid w:val="00444C6B"/>
    <w:rsid w:val="004470D0"/>
    <w:rsid w:val="00452296"/>
    <w:rsid w:val="00457CFE"/>
    <w:rsid w:val="00461F2A"/>
    <w:rsid w:val="00463416"/>
    <w:rsid w:val="00464530"/>
    <w:rsid w:val="004646A0"/>
    <w:rsid w:val="004659FE"/>
    <w:rsid w:val="00472D67"/>
    <w:rsid w:val="004742DA"/>
    <w:rsid w:val="0047604D"/>
    <w:rsid w:val="00477E32"/>
    <w:rsid w:val="00482BC4"/>
    <w:rsid w:val="0048551A"/>
    <w:rsid w:val="00493156"/>
    <w:rsid w:val="004A0CAC"/>
    <w:rsid w:val="004A1790"/>
    <w:rsid w:val="004A36F6"/>
    <w:rsid w:val="004A6D89"/>
    <w:rsid w:val="004B1A79"/>
    <w:rsid w:val="004B33E3"/>
    <w:rsid w:val="004B4CE2"/>
    <w:rsid w:val="004B4E9F"/>
    <w:rsid w:val="004B5740"/>
    <w:rsid w:val="004B6B3B"/>
    <w:rsid w:val="004B6F3F"/>
    <w:rsid w:val="004B785D"/>
    <w:rsid w:val="004C3F04"/>
    <w:rsid w:val="004D3BA9"/>
    <w:rsid w:val="004E25B3"/>
    <w:rsid w:val="004E4F85"/>
    <w:rsid w:val="004F0A26"/>
    <w:rsid w:val="004F0C7E"/>
    <w:rsid w:val="004F2468"/>
    <w:rsid w:val="004F270B"/>
    <w:rsid w:val="004F5BE5"/>
    <w:rsid w:val="004F6105"/>
    <w:rsid w:val="005022F7"/>
    <w:rsid w:val="005039EE"/>
    <w:rsid w:val="00504F2C"/>
    <w:rsid w:val="005116E8"/>
    <w:rsid w:val="00511F65"/>
    <w:rsid w:val="00512B61"/>
    <w:rsid w:val="00512CE1"/>
    <w:rsid w:val="00515FDC"/>
    <w:rsid w:val="00516CE8"/>
    <w:rsid w:val="0052322A"/>
    <w:rsid w:val="005409C4"/>
    <w:rsid w:val="00543126"/>
    <w:rsid w:val="0054664A"/>
    <w:rsid w:val="00550BDD"/>
    <w:rsid w:val="005554ED"/>
    <w:rsid w:val="00560593"/>
    <w:rsid w:val="0056242A"/>
    <w:rsid w:val="005661DF"/>
    <w:rsid w:val="00566FF1"/>
    <w:rsid w:val="00583837"/>
    <w:rsid w:val="005850C3"/>
    <w:rsid w:val="005861EB"/>
    <w:rsid w:val="0058655C"/>
    <w:rsid w:val="00590DEA"/>
    <w:rsid w:val="00594BC7"/>
    <w:rsid w:val="00596E0B"/>
    <w:rsid w:val="005A1652"/>
    <w:rsid w:val="005B189D"/>
    <w:rsid w:val="005B4670"/>
    <w:rsid w:val="005B5467"/>
    <w:rsid w:val="005C387D"/>
    <w:rsid w:val="005C4565"/>
    <w:rsid w:val="005C5656"/>
    <w:rsid w:val="005C6C42"/>
    <w:rsid w:val="005D1D4B"/>
    <w:rsid w:val="005D2DFD"/>
    <w:rsid w:val="005D416C"/>
    <w:rsid w:val="005D46B5"/>
    <w:rsid w:val="005D4FD0"/>
    <w:rsid w:val="005D7D94"/>
    <w:rsid w:val="005E2EFE"/>
    <w:rsid w:val="005E5797"/>
    <w:rsid w:val="005E690D"/>
    <w:rsid w:val="005E6A8D"/>
    <w:rsid w:val="005F3497"/>
    <w:rsid w:val="005F3748"/>
    <w:rsid w:val="00601AE0"/>
    <w:rsid w:val="00604DAD"/>
    <w:rsid w:val="006057EC"/>
    <w:rsid w:val="006104DF"/>
    <w:rsid w:val="006118D5"/>
    <w:rsid w:val="00614503"/>
    <w:rsid w:val="00615443"/>
    <w:rsid w:val="0062187E"/>
    <w:rsid w:val="00623F57"/>
    <w:rsid w:val="006253C8"/>
    <w:rsid w:val="00625491"/>
    <w:rsid w:val="006268E1"/>
    <w:rsid w:val="00630FBA"/>
    <w:rsid w:val="0063305F"/>
    <w:rsid w:val="0063367F"/>
    <w:rsid w:val="0063386C"/>
    <w:rsid w:val="0064467A"/>
    <w:rsid w:val="00645351"/>
    <w:rsid w:val="006455A5"/>
    <w:rsid w:val="006515F9"/>
    <w:rsid w:val="00655A55"/>
    <w:rsid w:val="0065635A"/>
    <w:rsid w:val="00656CA8"/>
    <w:rsid w:val="006576A4"/>
    <w:rsid w:val="00657810"/>
    <w:rsid w:val="006618B0"/>
    <w:rsid w:val="00662B28"/>
    <w:rsid w:val="00665336"/>
    <w:rsid w:val="00665BFD"/>
    <w:rsid w:val="00672E2A"/>
    <w:rsid w:val="00682954"/>
    <w:rsid w:val="006847B4"/>
    <w:rsid w:val="006851ED"/>
    <w:rsid w:val="00690190"/>
    <w:rsid w:val="00691CFB"/>
    <w:rsid w:val="00693251"/>
    <w:rsid w:val="00695835"/>
    <w:rsid w:val="006A036F"/>
    <w:rsid w:val="006A2E61"/>
    <w:rsid w:val="006A4DAB"/>
    <w:rsid w:val="006B1A2F"/>
    <w:rsid w:val="006C1383"/>
    <w:rsid w:val="006C3130"/>
    <w:rsid w:val="006D133B"/>
    <w:rsid w:val="006D15F6"/>
    <w:rsid w:val="006D2466"/>
    <w:rsid w:val="006D2913"/>
    <w:rsid w:val="006D516D"/>
    <w:rsid w:val="006D63A1"/>
    <w:rsid w:val="006E27F7"/>
    <w:rsid w:val="006E7E54"/>
    <w:rsid w:val="006F1C5B"/>
    <w:rsid w:val="006F48F4"/>
    <w:rsid w:val="006F4E6D"/>
    <w:rsid w:val="006F5A8E"/>
    <w:rsid w:val="00706174"/>
    <w:rsid w:val="00706988"/>
    <w:rsid w:val="00712E6A"/>
    <w:rsid w:val="00722080"/>
    <w:rsid w:val="00722BE6"/>
    <w:rsid w:val="007301F6"/>
    <w:rsid w:val="00731F4D"/>
    <w:rsid w:val="00732C9E"/>
    <w:rsid w:val="007347E5"/>
    <w:rsid w:val="00740245"/>
    <w:rsid w:val="00742C1C"/>
    <w:rsid w:val="0074484D"/>
    <w:rsid w:val="0075276A"/>
    <w:rsid w:val="00756F56"/>
    <w:rsid w:val="00760F6E"/>
    <w:rsid w:val="00761C63"/>
    <w:rsid w:val="00761F9C"/>
    <w:rsid w:val="00766BA5"/>
    <w:rsid w:val="00770B25"/>
    <w:rsid w:val="00771394"/>
    <w:rsid w:val="00772669"/>
    <w:rsid w:val="00773D5A"/>
    <w:rsid w:val="00773FA9"/>
    <w:rsid w:val="00776276"/>
    <w:rsid w:val="00777C53"/>
    <w:rsid w:val="007815D7"/>
    <w:rsid w:val="00782046"/>
    <w:rsid w:val="007830E8"/>
    <w:rsid w:val="007831EB"/>
    <w:rsid w:val="00785C85"/>
    <w:rsid w:val="007872E4"/>
    <w:rsid w:val="00787781"/>
    <w:rsid w:val="0079380B"/>
    <w:rsid w:val="00794201"/>
    <w:rsid w:val="00794710"/>
    <w:rsid w:val="007972B3"/>
    <w:rsid w:val="00797954"/>
    <w:rsid w:val="007A02E5"/>
    <w:rsid w:val="007A23E4"/>
    <w:rsid w:val="007A2667"/>
    <w:rsid w:val="007A3670"/>
    <w:rsid w:val="007A4EEE"/>
    <w:rsid w:val="007A617D"/>
    <w:rsid w:val="007B0688"/>
    <w:rsid w:val="007B1A8D"/>
    <w:rsid w:val="007B339A"/>
    <w:rsid w:val="007C31EA"/>
    <w:rsid w:val="007C57B9"/>
    <w:rsid w:val="007C79A6"/>
    <w:rsid w:val="007D2C5B"/>
    <w:rsid w:val="007D39AB"/>
    <w:rsid w:val="007E5EB9"/>
    <w:rsid w:val="007E6622"/>
    <w:rsid w:val="007E7CAD"/>
    <w:rsid w:val="007F0841"/>
    <w:rsid w:val="007F4911"/>
    <w:rsid w:val="007F5017"/>
    <w:rsid w:val="007F6B20"/>
    <w:rsid w:val="007F7C07"/>
    <w:rsid w:val="00801A56"/>
    <w:rsid w:val="00801EC5"/>
    <w:rsid w:val="00804083"/>
    <w:rsid w:val="00804952"/>
    <w:rsid w:val="008205C8"/>
    <w:rsid w:val="00822485"/>
    <w:rsid w:val="008230D2"/>
    <w:rsid w:val="008236FD"/>
    <w:rsid w:val="00823C64"/>
    <w:rsid w:val="008365F3"/>
    <w:rsid w:val="00836CA2"/>
    <w:rsid w:val="008376DD"/>
    <w:rsid w:val="0084122E"/>
    <w:rsid w:val="00843A66"/>
    <w:rsid w:val="00853043"/>
    <w:rsid w:val="00856C2F"/>
    <w:rsid w:val="00857CC3"/>
    <w:rsid w:val="008668FB"/>
    <w:rsid w:val="008670F3"/>
    <w:rsid w:val="00870B55"/>
    <w:rsid w:val="00870C70"/>
    <w:rsid w:val="008715CB"/>
    <w:rsid w:val="00874C31"/>
    <w:rsid w:val="00880698"/>
    <w:rsid w:val="00880AC0"/>
    <w:rsid w:val="00881BF6"/>
    <w:rsid w:val="00882752"/>
    <w:rsid w:val="008860DB"/>
    <w:rsid w:val="0088734C"/>
    <w:rsid w:val="008874EA"/>
    <w:rsid w:val="008A0CE8"/>
    <w:rsid w:val="008B6705"/>
    <w:rsid w:val="008B7250"/>
    <w:rsid w:val="008C083D"/>
    <w:rsid w:val="008C2AB8"/>
    <w:rsid w:val="008C308A"/>
    <w:rsid w:val="008C5C76"/>
    <w:rsid w:val="008D0BD4"/>
    <w:rsid w:val="008D5F6F"/>
    <w:rsid w:val="008D7AA1"/>
    <w:rsid w:val="008E4B4B"/>
    <w:rsid w:val="008F0507"/>
    <w:rsid w:val="008F6929"/>
    <w:rsid w:val="00901127"/>
    <w:rsid w:val="009062DA"/>
    <w:rsid w:val="00906C9E"/>
    <w:rsid w:val="00907534"/>
    <w:rsid w:val="00907A3C"/>
    <w:rsid w:val="00910DEE"/>
    <w:rsid w:val="009116E3"/>
    <w:rsid w:val="009136AB"/>
    <w:rsid w:val="00914124"/>
    <w:rsid w:val="00916211"/>
    <w:rsid w:val="009204E3"/>
    <w:rsid w:val="00920647"/>
    <w:rsid w:val="009240F6"/>
    <w:rsid w:val="00931832"/>
    <w:rsid w:val="0093313B"/>
    <w:rsid w:val="00935094"/>
    <w:rsid w:val="00935273"/>
    <w:rsid w:val="009404E3"/>
    <w:rsid w:val="0094632B"/>
    <w:rsid w:val="00946346"/>
    <w:rsid w:val="00946A14"/>
    <w:rsid w:val="00947261"/>
    <w:rsid w:val="009533CB"/>
    <w:rsid w:val="009577EB"/>
    <w:rsid w:val="00957C04"/>
    <w:rsid w:val="009604BC"/>
    <w:rsid w:val="009636ED"/>
    <w:rsid w:val="00964245"/>
    <w:rsid w:val="00965209"/>
    <w:rsid w:val="00966E0C"/>
    <w:rsid w:val="00966FB3"/>
    <w:rsid w:val="00967084"/>
    <w:rsid w:val="00970B67"/>
    <w:rsid w:val="00970B6C"/>
    <w:rsid w:val="00973CB5"/>
    <w:rsid w:val="009811F8"/>
    <w:rsid w:val="0098146E"/>
    <w:rsid w:val="009844FE"/>
    <w:rsid w:val="00987157"/>
    <w:rsid w:val="009906EF"/>
    <w:rsid w:val="00992994"/>
    <w:rsid w:val="0099335F"/>
    <w:rsid w:val="0099348D"/>
    <w:rsid w:val="0099769C"/>
    <w:rsid w:val="009A0076"/>
    <w:rsid w:val="009A0A2C"/>
    <w:rsid w:val="009A0E1A"/>
    <w:rsid w:val="009A17FB"/>
    <w:rsid w:val="009A5027"/>
    <w:rsid w:val="009A6F3A"/>
    <w:rsid w:val="009B2415"/>
    <w:rsid w:val="009B2558"/>
    <w:rsid w:val="009B5066"/>
    <w:rsid w:val="009B7F03"/>
    <w:rsid w:val="009C0AC6"/>
    <w:rsid w:val="009C2DB3"/>
    <w:rsid w:val="009C44CB"/>
    <w:rsid w:val="009C6AE9"/>
    <w:rsid w:val="009E001A"/>
    <w:rsid w:val="009E0802"/>
    <w:rsid w:val="009E200C"/>
    <w:rsid w:val="009E2496"/>
    <w:rsid w:val="009E375A"/>
    <w:rsid w:val="009E381C"/>
    <w:rsid w:val="009E3B2F"/>
    <w:rsid w:val="009E4DA0"/>
    <w:rsid w:val="009E5FF8"/>
    <w:rsid w:val="009E75A2"/>
    <w:rsid w:val="009F069A"/>
    <w:rsid w:val="009F0C2D"/>
    <w:rsid w:val="009F1C60"/>
    <w:rsid w:val="009F6B6A"/>
    <w:rsid w:val="009F6F1D"/>
    <w:rsid w:val="00A00701"/>
    <w:rsid w:val="00A01879"/>
    <w:rsid w:val="00A12843"/>
    <w:rsid w:val="00A147DE"/>
    <w:rsid w:val="00A14E22"/>
    <w:rsid w:val="00A165DA"/>
    <w:rsid w:val="00A2008D"/>
    <w:rsid w:val="00A202E5"/>
    <w:rsid w:val="00A26556"/>
    <w:rsid w:val="00A276DC"/>
    <w:rsid w:val="00A303DE"/>
    <w:rsid w:val="00A32004"/>
    <w:rsid w:val="00A336C6"/>
    <w:rsid w:val="00A34F89"/>
    <w:rsid w:val="00A401B9"/>
    <w:rsid w:val="00A40675"/>
    <w:rsid w:val="00A41B2A"/>
    <w:rsid w:val="00A421A9"/>
    <w:rsid w:val="00A4638A"/>
    <w:rsid w:val="00A470C9"/>
    <w:rsid w:val="00A47B69"/>
    <w:rsid w:val="00A536E2"/>
    <w:rsid w:val="00A568A6"/>
    <w:rsid w:val="00A60C85"/>
    <w:rsid w:val="00A61009"/>
    <w:rsid w:val="00A61817"/>
    <w:rsid w:val="00A62E14"/>
    <w:rsid w:val="00A62F91"/>
    <w:rsid w:val="00A633E1"/>
    <w:rsid w:val="00A64986"/>
    <w:rsid w:val="00A64FB2"/>
    <w:rsid w:val="00A65B9C"/>
    <w:rsid w:val="00A7097F"/>
    <w:rsid w:val="00A73C7A"/>
    <w:rsid w:val="00A74EEE"/>
    <w:rsid w:val="00A76D1E"/>
    <w:rsid w:val="00A774F4"/>
    <w:rsid w:val="00A827E8"/>
    <w:rsid w:val="00A836E4"/>
    <w:rsid w:val="00A83F7B"/>
    <w:rsid w:val="00A8414A"/>
    <w:rsid w:val="00A84C59"/>
    <w:rsid w:val="00A84D1F"/>
    <w:rsid w:val="00A8580E"/>
    <w:rsid w:val="00A8603D"/>
    <w:rsid w:val="00A86B70"/>
    <w:rsid w:val="00A9051A"/>
    <w:rsid w:val="00A90A8F"/>
    <w:rsid w:val="00A93FE7"/>
    <w:rsid w:val="00A94C76"/>
    <w:rsid w:val="00A97D0F"/>
    <w:rsid w:val="00AB0761"/>
    <w:rsid w:val="00AB159E"/>
    <w:rsid w:val="00AB6634"/>
    <w:rsid w:val="00AB6A8A"/>
    <w:rsid w:val="00AD03F4"/>
    <w:rsid w:val="00AD1867"/>
    <w:rsid w:val="00AD2A1F"/>
    <w:rsid w:val="00AD2BFA"/>
    <w:rsid w:val="00AD3898"/>
    <w:rsid w:val="00AD3D3D"/>
    <w:rsid w:val="00AD5164"/>
    <w:rsid w:val="00AE1501"/>
    <w:rsid w:val="00AE4183"/>
    <w:rsid w:val="00AF2C0D"/>
    <w:rsid w:val="00AF4660"/>
    <w:rsid w:val="00AF4691"/>
    <w:rsid w:val="00AF4710"/>
    <w:rsid w:val="00AF6AC4"/>
    <w:rsid w:val="00B00945"/>
    <w:rsid w:val="00B03470"/>
    <w:rsid w:val="00B03C79"/>
    <w:rsid w:val="00B05A5B"/>
    <w:rsid w:val="00B05E9E"/>
    <w:rsid w:val="00B05F04"/>
    <w:rsid w:val="00B06473"/>
    <w:rsid w:val="00B06718"/>
    <w:rsid w:val="00B06B8A"/>
    <w:rsid w:val="00B10904"/>
    <w:rsid w:val="00B14BB1"/>
    <w:rsid w:val="00B15373"/>
    <w:rsid w:val="00B1733C"/>
    <w:rsid w:val="00B17EC1"/>
    <w:rsid w:val="00B21186"/>
    <w:rsid w:val="00B22485"/>
    <w:rsid w:val="00B23525"/>
    <w:rsid w:val="00B24BC6"/>
    <w:rsid w:val="00B25985"/>
    <w:rsid w:val="00B33E5A"/>
    <w:rsid w:val="00B36BCA"/>
    <w:rsid w:val="00B474E0"/>
    <w:rsid w:val="00B509B1"/>
    <w:rsid w:val="00B50E9C"/>
    <w:rsid w:val="00B515C9"/>
    <w:rsid w:val="00B51CF3"/>
    <w:rsid w:val="00B5384E"/>
    <w:rsid w:val="00B545F2"/>
    <w:rsid w:val="00B57692"/>
    <w:rsid w:val="00B60DD9"/>
    <w:rsid w:val="00B628FF"/>
    <w:rsid w:val="00B63D65"/>
    <w:rsid w:val="00B64727"/>
    <w:rsid w:val="00B71A1F"/>
    <w:rsid w:val="00B7239C"/>
    <w:rsid w:val="00B7396B"/>
    <w:rsid w:val="00B75565"/>
    <w:rsid w:val="00B77306"/>
    <w:rsid w:val="00B815EA"/>
    <w:rsid w:val="00B81E46"/>
    <w:rsid w:val="00B84849"/>
    <w:rsid w:val="00B84C82"/>
    <w:rsid w:val="00B867CD"/>
    <w:rsid w:val="00B90B45"/>
    <w:rsid w:val="00B92C86"/>
    <w:rsid w:val="00B92E57"/>
    <w:rsid w:val="00B9395E"/>
    <w:rsid w:val="00B93FA3"/>
    <w:rsid w:val="00B94816"/>
    <w:rsid w:val="00B95CA6"/>
    <w:rsid w:val="00BA4CCC"/>
    <w:rsid w:val="00BA5536"/>
    <w:rsid w:val="00BA5821"/>
    <w:rsid w:val="00BB01AA"/>
    <w:rsid w:val="00BB3F2B"/>
    <w:rsid w:val="00BB3FF5"/>
    <w:rsid w:val="00BB540F"/>
    <w:rsid w:val="00BB5F21"/>
    <w:rsid w:val="00BB6DD4"/>
    <w:rsid w:val="00BC06DE"/>
    <w:rsid w:val="00BC619F"/>
    <w:rsid w:val="00BC6656"/>
    <w:rsid w:val="00BC7B00"/>
    <w:rsid w:val="00BD497A"/>
    <w:rsid w:val="00BD506D"/>
    <w:rsid w:val="00BD6023"/>
    <w:rsid w:val="00BD7267"/>
    <w:rsid w:val="00BE3503"/>
    <w:rsid w:val="00BE5D80"/>
    <w:rsid w:val="00BE65BD"/>
    <w:rsid w:val="00BF03D3"/>
    <w:rsid w:val="00BF7262"/>
    <w:rsid w:val="00C00127"/>
    <w:rsid w:val="00C0337F"/>
    <w:rsid w:val="00C14C46"/>
    <w:rsid w:val="00C2425D"/>
    <w:rsid w:val="00C24989"/>
    <w:rsid w:val="00C2537F"/>
    <w:rsid w:val="00C31803"/>
    <w:rsid w:val="00C351E9"/>
    <w:rsid w:val="00C44452"/>
    <w:rsid w:val="00C47525"/>
    <w:rsid w:val="00C51CE5"/>
    <w:rsid w:val="00C53F40"/>
    <w:rsid w:val="00C54786"/>
    <w:rsid w:val="00C5666F"/>
    <w:rsid w:val="00C6213A"/>
    <w:rsid w:val="00C6664E"/>
    <w:rsid w:val="00C73531"/>
    <w:rsid w:val="00C77453"/>
    <w:rsid w:val="00C854F3"/>
    <w:rsid w:val="00C867A9"/>
    <w:rsid w:val="00C8733D"/>
    <w:rsid w:val="00C94951"/>
    <w:rsid w:val="00CA1EE9"/>
    <w:rsid w:val="00CA3BF3"/>
    <w:rsid w:val="00CB0065"/>
    <w:rsid w:val="00CB3677"/>
    <w:rsid w:val="00CB5375"/>
    <w:rsid w:val="00CB5B8F"/>
    <w:rsid w:val="00CC0F24"/>
    <w:rsid w:val="00CC3038"/>
    <w:rsid w:val="00CC7E1B"/>
    <w:rsid w:val="00CD0BF7"/>
    <w:rsid w:val="00CD3CFC"/>
    <w:rsid w:val="00CD5083"/>
    <w:rsid w:val="00CE4C3D"/>
    <w:rsid w:val="00CE51E3"/>
    <w:rsid w:val="00CE5310"/>
    <w:rsid w:val="00CE5A6F"/>
    <w:rsid w:val="00CE6055"/>
    <w:rsid w:val="00CE66A8"/>
    <w:rsid w:val="00CF135E"/>
    <w:rsid w:val="00D01273"/>
    <w:rsid w:val="00D04F52"/>
    <w:rsid w:val="00D1057E"/>
    <w:rsid w:val="00D13224"/>
    <w:rsid w:val="00D15C2B"/>
    <w:rsid w:val="00D17706"/>
    <w:rsid w:val="00D17A45"/>
    <w:rsid w:val="00D2008F"/>
    <w:rsid w:val="00D20AAF"/>
    <w:rsid w:val="00D239C6"/>
    <w:rsid w:val="00D26D97"/>
    <w:rsid w:val="00D41676"/>
    <w:rsid w:val="00D41DD0"/>
    <w:rsid w:val="00D46FF3"/>
    <w:rsid w:val="00D50257"/>
    <w:rsid w:val="00D53C0F"/>
    <w:rsid w:val="00D54C74"/>
    <w:rsid w:val="00D566B6"/>
    <w:rsid w:val="00D60A34"/>
    <w:rsid w:val="00D63C01"/>
    <w:rsid w:val="00D65FD9"/>
    <w:rsid w:val="00D67FD6"/>
    <w:rsid w:val="00D72925"/>
    <w:rsid w:val="00D74098"/>
    <w:rsid w:val="00D75235"/>
    <w:rsid w:val="00D75FEF"/>
    <w:rsid w:val="00D820B8"/>
    <w:rsid w:val="00D82221"/>
    <w:rsid w:val="00D825EC"/>
    <w:rsid w:val="00D9276C"/>
    <w:rsid w:val="00D94576"/>
    <w:rsid w:val="00D950CC"/>
    <w:rsid w:val="00D96583"/>
    <w:rsid w:val="00D97BC9"/>
    <w:rsid w:val="00DA1ACC"/>
    <w:rsid w:val="00DA2DDC"/>
    <w:rsid w:val="00DB3333"/>
    <w:rsid w:val="00DB64AD"/>
    <w:rsid w:val="00DB6E31"/>
    <w:rsid w:val="00DC1407"/>
    <w:rsid w:val="00DC15FE"/>
    <w:rsid w:val="00DC2721"/>
    <w:rsid w:val="00DC49B5"/>
    <w:rsid w:val="00DC699F"/>
    <w:rsid w:val="00DC72EB"/>
    <w:rsid w:val="00DD22D0"/>
    <w:rsid w:val="00DD2B19"/>
    <w:rsid w:val="00DD4B6E"/>
    <w:rsid w:val="00DD52DF"/>
    <w:rsid w:val="00DD760A"/>
    <w:rsid w:val="00DE39C1"/>
    <w:rsid w:val="00DE3A41"/>
    <w:rsid w:val="00DE5495"/>
    <w:rsid w:val="00DF02BA"/>
    <w:rsid w:val="00DF2E84"/>
    <w:rsid w:val="00DF37B9"/>
    <w:rsid w:val="00DF4BD5"/>
    <w:rsid w:val="00E010EF"/>
    <w:rsid w:val="00E0296A"/>
    <w:rsid w:val="00E0353B"/>
    <w:rsid w:val="00E050DA"/>
    <w:rsid w:val="00E22587"/>
    <w:rsid w:val="00E32EF4"/>
    <w:rsid w:val="00E35997"/>
    <w:rsid w:val="00E40802"/>
    <w:rsid w:val="00E40EFB"/>
    <w:rsid w:val="00E572CE"/>
    <w:rsid w:val="00E60531"/>
    <w:rsid w:val="00E6207A"/>
    <w:rsid w:val="00E63CAC"/>
    <w:rsid w:val="00E64A5E"/>
    <w:rsid w:val="00E657E0"/>
    <w:rsid w:val="00E70E74"/>
    <w:rsid w:val="00E807F1"/>
    <w:rsid w:val="00E87FC1"/>
    <w:rsid w:val="00E95D13"/>
    <w:rsid w:val="00EA787C"/>
    <w:rsid w:val="00EB3887"/>
    <w:rsid w:val="00EB3E0E"/>
    <w:rsid w:val="00EB5937"/>
    <w:rsid w:val="00EC0BBE"/>
    <w:rsid w:val="00EC4EDA"/>
    <w:rsid w:val="00ED00BB"/>
    <w:rsid w:val="00ED0A29"/>
    <w:rsid w:val="00ED3D20"/>
    <w:rsid w:val="00ED55A1"/>
    <w:rsid w:val="00EE4B79"/>
    <w:rsid w:val="00EE4D85"/>
    <w:rsid w:val="00EE5567"/>
    <w:rsid w:val="00EE6D69"/>
    <w:rsid w:val="00EF0BD9"/>
    <w:rsid w:val="00EF2F86"/>
    <w:rsid w:val="00F00403"/>
    <w:rsid w:val="00F06638"/>
    <w:rsid w:val="00F072C1"/>
    <w:rsid w:val="00F0761F"/>
    <w:rsid w:val="00F141C5"/>
    <w:rsid w:val="00F15D91"/>
    <w:rsid w:val="00F23658"/>
    <w:rsid w:val="00F244D9"/>
    <w:rsid w:val="00F35532"/>
    <w:rsid w:val="00F427CE"/>
    <w:rsid w:val="00F44F43"/>
    <w:rsid w:val="00F46397"/>
    <w:rsid w:val="00F478C7"/>
    <w:rsid w:val="00F4795B"/>
    <w:rsid w:val="00F623F4"/>
    <w:rsid w:val="00F72B84"/>
    <w:rsid w:val="00F815CD"/>
    <w:rsid w:val="00F820EF"/>
    <w:rsid w:val="00F83AB3"/>
    <w:rsid w:val="00F84FC1"/>
    <w:rsid w:val="00F857EA"/>
    <w:rsid w:val="00F87372"/>
    <w:rsid w:val="00F95AF3"/>
    <w:rsid w:val="00FA14B1"/>
    <w:rsid w:val="00FB0946"/>
    <w:rsid w:val="00FB15C8"/>
    <w:rsid w:val="00FB2B38"/>
    <w:rsid w:val="00FB3A72"/>
    <w:rsid w:val="00FB455D"/>
    <w:rsid w:val="00FB4728"/>
    <w:rsid w:val="00FB7497"/>
    <w:rsid w:val="00FC09E5"/>
    <w:rsid w:val="00FC3176"/>
    <w:rsid w:val="00FC3AFD"/>
    <w:rsid w:val="00FC4C3B"/>
    <w:rsid w:val="00FC720F"/>
    <w:rsid w:val="00FD5B8F"/>
    <w:rsid w:val="00FD5F07"/>
    <w:rsid w:val="00FE038D"/>
    <w:rsid w:val="00FE0EEA"/>
    <w:rsid w:val="00FE1C48"/>
    <w:rsid w:val="00FE2CC0"/>
    <w:rsid w:val="00FE31B6"/>
    <w:rsid w:val="00FE41E4"/>
    <w:rsid w:val="00FE649A"/>
    <w:rsid w:val="00FE74EC"/>
    <w:rsid w:val="00FF298E"/>
    <w:rsid w:val="01960A32"/>
    <w:rsid w:val="01C841D0"/>
    <w:rsid w:val="02CA564F"/>
    <w:rsid w:val="02E0584D"/>
    <w:rsid w:val="03C93DD3"/>
    <w:rsid w:val="048E37F1"/>
    <w:rsid w:val="04D77A41"/>
    <w:rsid w:val="04F223FA"/>
    <w:rsid w:val="06601366"/>
    <w:rsid w:val="06F03DD6"/>
    <w:rsid w:val="071A16D5"/>
    <w:rsid w:val="079E4F94"/>
    <w:rsid w:val="081F73F5"/>
    <w:rsid w:val="09F23497"/>
    <w:rsid w:val="09FD2873"/>
    <w:rsid w:val="0A1F6686"/>
    <w:rsid w:val="0A237BE3"/>
    <w:rsid w:val="0B856AEB"/>
    <w:rsid w:val="0B8F3692"/>
    <w:rsid w:val="0C0742A5"/>
    <w:rsid w:val="0C223363"/>
    <w:rsid w:val="0C275144"/>
    <w:rsid w:val="0C70009A"/>
    <w:rsid w:val="0CA75745"/>
    <w:rsid w:val="0D463F08"/>
    <w:rsid w:val="0DC24916"/>
    <w:rsid w:val="0E837179"/>
    <w:rsid w:val="0FB84381"/>
    <w:rsid w:val="0FCB77DB"/>
    <w:rsid w:val="10046F40"/>
    <w:rsid w:val="10377B1E"/>
    <w:rsid w:val="106254BA"/>
    <w:rsid w:val="107B7094"/>
    <w:rsid w:val="10FE7618"/>
    <w:rsid w:val="110012E4"/>
    <w:rsid w:val="1210035B"/>
    <w:rsid w:val="12242CA1"/>
    <w:rsid w:val="12855576"/>
    <w:rsid w:val="12866668"/>
    <w:rsid w:val="12D96E9D"/>
    <w:rsid w:val="138002F3"/>
    <w:rsid w:val="13E778F3"/>
    <w:rsid w:val="13ED7853"/>
    <w:rsid w:val="140A5A0F"/>
    <w:rsid w:val="142D0490"/>
    <w:rsid w:val="146F65E2"/>
    <w:rsid w:val="14E7151A"/>
    <w:rsid w:val="1580586E"/>
    <w:rsid w:val="17AC4330"/>
    <w:rsid w:val="17BD3B35"/>
    <w:rsid w:val="18DE5AB9"/>
    <w:rsid w:val="193E0B91"/>
    <w:rsid w:val="19B2158E"/>
    <w:rsid w:val="1A104E9B"/>
    <w:rsid w:val="1B206599"/>
    <w:rsid w:val="1B5426FA"/>
    <w:rsid w:val="1B903DCE"/>
    <w:rsid w:val="1BB33752"/>
    <w:rsid w:val="1C064B60"/>
    <w:rsid w:val="1C3D443D"/>
    <w:rsid w:val="1E0F1533"/>
    <w:rsid w:val="1E64704F"/>
    <w:rsid w:val="1FA06D0E"/>
    <w:rsid w:val="1FA41D88"/>
    <w:rsid w:val="206A2A33"/>
    <w:rsid w:val="21975C45"/>
    <w:rsid w:val="2205575D"/>
    <w:rsid w:val="221E34DF"/>
    <w:rsid w:val="226E5C8C"/>
    <w:rsid w:val="239161EE"/>
    <w:rsid w:val="24070B5B"/>
    <w:rsid w:val="241327FA"/>
    <w:rsid w:val="24762632"/>
    <w:rsid w:val="260A5613"/>
    <w:rsid w:val="267A67D6"/>
    <w:rsid w:val="2733643B"/>
    <w:rsid w:val="278F0E8B"/>
    <w:rsid w:val="28374459"/>
    <w:rsid w:val="283E05CF"/>
    <w:rsid w:val="290E6E2A"/>
    <w:rsid w:val="2963460D"/>
    <w:rsid w:val="298B644D"/>
    <w:rsid w:val="298F6165"/>
    <w:rsid w:val="29F2216E"/>
    <w:rsid w:val="2B0D7B59"/>
    <w:rsid w:val="2B890184"/>
    <w:rsid w:val="2C032190"/>
    <w:rsid w:val="2C2876BE"/>
    <w:rsid w:val="2C606337"/>
    <w:rsid w:val="2E180D2F"/>
    <w:rsid w:val="2ED719B1"/>
    <w:rsid w:val="2F26773C"/>
    <w:rsid w:val="2F5569D8"/>
    <w:rsid w:val="2FEC6CD0"/>
    <w:rsid w:val="30174370"/>
    <w:rsid w:val="301C2A09"/>
    <w:rsid w:val="30295832"/>
    <w:rsid w:val="31212A3A"/>
    <w:rsid w:val="314400D6"/>
    <w:rsid w:val="31457F85"/>
    <w:rsid w:val="315367F2"/>
    <w:rsid w:val="31712F86"/>
    <w:rsid w:val="31973A8B"/>
    <w:rsid w:val="326C3C15"/>
    <w:rsid w:val="3319169D"/>
    <w:rsid w:val="33804C36"/>
    <w:rsid w:val="34674D17"/>
    <w:rsid w:val="34EA2918"/>
    <w:rsid w:val="359A361D"/>
    <w:rsid w:val="35D46C18"/>
    <w:rsid w:val="35D87935"/>
    <w:rsid w:val="3750343E"/>
    <w:rsid w:val="37AC0CB9"/>
    <w:rsid w:val="38DB2CE4"/>
    <w:rsid w:val="3AF11286"/>
    <w:rsid w:val="3C686E16"/>
    <w:rsid w:val="3EE37DB8"/>
    <w:rsid w:val="3EF61F7B"/>
    <w:rsid w:val="3F311167"/>
    <w:rsid w:val="3F3A5D7A"/>
    <w:rsid w:val="3F686A6B"/>
    <w:rsid w:val="3FA056F6"/>
    <w:rsid w:val="4154761E"/>
    <w:rsid w:val="42B85889"/>
    <w:rsid w:val="430B19A2"/>
    <w:rsid w:val="43523C28"/>
    <w:rsid w:val="43A12317"/>
    <w:rsid w:val="43A625F2"/>
    <w:rsid w:val="4465549F"/>
    <w:rsid w:val="44C66C6B"/>
    <w:rsid w:val="44F0687A"/>
    <w:rsid w:val="45843070"/>
    <w:rsid w:val="46256387"/>
    <w:rsid w:val="469240FA"/>
    <w:rsid w:val="46C809D4"/>
    <w:rsid w:val="477016C5"/>
    <w:rsid w:val="48835735"/>
    <w:rsid w:val="48D4779F"/>
    <w:rsid w:val="495B4B1B"/>
    <w:rsid w:val="49C86AF5"/>
    <w:rsid w:val="4A880F86"/>
    <w:rsid w:val="4BAB1E23"/>
    <w:rsid w:val="4C7E0DEF"/>
    <w:rsid w:val="4D8E45DA"/>
    <w:rsid w:val="4F9F0CD3"/>
    <w:rsid w:val="4FC8076E"/>
    <w:rsid w:val="501227AD"/>
    <w:rsid w:val="50761C01"/>
    <w:rsid w:val="507F12EE"/>
    <w:rsid w:val="512C7D76"/>
    <w:rsid w:val="52E5168B"/>
    <w:rsid w:val="5443031F"/>
    <w:rsid w:val="54530137"/>
    <w:rsid w:val="54FE05C8"/>
    <w:rsid w:val="55B26AEB"/>
    <w:rsid w:val="55DA4E76"/>
    <w:rsid w:val="56E24566"/>
    <w:rsid w:val="572B7BC4"/>
    <w:rsid w:val="57793FAE"/>
    <w:rsid w:val="588B7234"/>
    <w:rsid w:val="58D779ED"/>
    <w:rsid w:val="59A70C4B"/>
    <w:rsid w:val="5A546532"/>
    <w:rsid w:val="5AB769F9"/>
    <w:rsid w:val="5B647D62"/>
    <w:rsid w:val="5CA114CA"/>
    <w:rsid w:val="5CB14546"/>
    <w:rsid w:val="5D9B70D9"/>
    <w:rsid w:val="5DAB2682"/>
    <w:rsid w:val="5E0C529C"/>
    <w:rsid w:val="5E2E68C0"/>
    <w:rsid w:val="5E9E2F55"/>
    <w:rsid w:val="5EF00BEA"/>
    <w:rsid w:val="5F1F12BC"/>
    <w:rsid w:val="5F2B31F3"/>
    <w:rsid w:val="5F360D08"/>
    <w:rsid w:val="5FBD7237"/>
    <w:rsid w:val="5FD13B69"/>
    <w:rsid w:val="605F7125"/>
    <w:rsid w:val="611F7801"/>
    <w:rsid w:val="612B1AE9"/>
    <w:rsid w:val="627D7951"/>
    <w:rsid w:val="628E2491"/>
    <w:rsid w:val="63220D7A"/>
    <w:rsid w:val="638115D0"/>
    <w:rsid w:val="64CA2B76"/>
    <w:rsid w:val="64FE0E10"/>
    <w:rsid w:val="655A4913"/>
    <w:rsid w:val="66322E8C"/>
    <w:rsid w:val="665C4076"/>
    <w:rsid w:val="66792CED"/>
    <w:rsid w:val="66FC2EB7"/>
    <w:rsid w:val="67227223"/>
    <w:rsid w:val="67336229"/>
    <w:rsid w:val="67980D50"/>
    <w:rsid w:val="67A96814"/>
    <w:rsid w:val="682B2123"/>
    <w:rsid w:val="684626EB"/>
    <w:rsid w:val="6847140F"/>
    <w:rsid w:val="68B953EB"/>
    <w:rsid w:val="68E4781D"/>
    <w:rsid w:val="69747F6F"/>
    <w:rsid w:val="69CB6073"/>
    <w:rsid w:val="6A1F1DF9"/>
    <w:rsid w:val="6A80220D"/>
    <w:rsid w:val="6AF23B1E"/>
    <w:rsid w:val="6BD5690D"/>
    <w:rsid w:val="6DCF2E94"/>
    <w:rsid w:val="6EE35F7E"/>
    <w:rsid w:val="6F6E058A"/>
    <w:rsid w:val="6FE653A4"/>
    <w:rsid w:val="70F91EC6"/>
    <w:rsid w:val="7112300B"/>
    <w:rsid w:val="71262BBF"/>
    <w:rsid w:val="715A7B9C"/>
    <w:rsid w:val="71C523A5"/>
    <w:rsid w:val="7255059F"/>
    <w:rsid w:val="730A4A58"/>
    <w:rsid w:val="73551C11"/>
    <w:rsid w:val="740D1489"/>
    <w:rsid w:val="741915E0"/>
    <w:rsid w:val="74972205"/>
    <w:rsid w:val="74A17D45"/>
    <w:rsid w:val="74C37BA3"/>
    <w:rsid w:val="751C068B"/>
    <w:rsid w:val="77C30497"/>
    <w:rsid w:val="78A118D0"/>
    <w:rsid w:val="792F7E20"/>
    <w:rsid w:val="798E70BB"/>
    <w:rsid w:val="7A196980"/>
    <w:rsid w:val="7A696070"/>
    <w:rsid w:val="7AC26692"/>
    <w:rsid w:val="7AC65A2A"/>
    <w:rsid w:val="7B212F63"/>
    <w:rsid w:val="7B61443A"/>
    <w:rsid w:val="7BCB3DC3"/>
    <w:rsid w:val="7C324FED"/>
    <w:rsid w:val="7CD15065"/>
    <w:rsid w:val="7DDB03E7"/>
    <w:rsid w:val="7E040A29"/>
    <w:rsid w:val="7E357C8C"/>
    <w:rsid w:val="7E4A60A8"/>
    <w:rsid w:val="7E4A75C8"/>
    <w:rsid w:val="7EBD0174"/>
    <w:rsid w:val="7ECE7477"/>
    <w:rsid w:val="7F661B0E"/>
    <w:rsid w:val="7FE026EE"/>
    <w:rsid w:val="7FE54A97"/>
    <w:rsid w:val="7FF7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440E"/>
  <w15:docId w15:val="{2FB79C25-F723-42BB-958B-1A5F2921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0"/>
    <w:next w:val="a"/>
    <w:qFormat/>
    <w:pPr>
      <w:widowControl/>
      <w:jc w:val="left"/>
    </w:pPr>
    <w:rPr>
      <w:rFonts w:ascii="宋体" w:hAnsi="宋体" w:cs="宋体"/>
      <w:kern w:val="36"/>
      <w:sz w:val="2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qFormat/>
    <w:pPr>
      <w:ind w:firstLineChars="200" w:firstLine="420"/>
    </w:pPr>
  </w:style>
  <w:style w:type="paragraph" w:styleId="a4">
    <w:name w:val="Body Text Indent"/>
    <w:basedOn w:val="a"/>
    <w:qFormat/>
    <w:pPr>
      <w:spacing w:after="120"/>
      <w:ind w:leftChars="200" w:left="420"/>
    </w:pPr>
  </w:style>
  <w:style w:type="paragraph" w:customStyle="1" w:styleId="a5">
    <w:name w:val="报告正文"/>
    <w:basedOn w:val="a"/>
    <w:qFormat/>
    <w:pPr>
      <w:tabs>
        <w:tab w:val="left" w:pos="0"/>
      </w:tabs>
      <w:spacing w:line="360" w:lineRule="auto"/>
      <w:ind w:firstLineChars="200" w:firstLine="200"/>
    </w:pPr>
    <w:rPr>
      <w:color w:val="000000"/>
    </w:rPr>
  </w:style>
  <w:style w:type="paragraph" w:styleId="a0">
    <w:name w:val="Title"/>
    <w:basedOn w:val="a"/>
    <w:next w:val="a"/>
    <w:qFormat/>
    <w:pPr>
      <w:jc w:val="center"/>
      <w:outlineLvl w:val="0"/>
    </w:pPr>
    <w:rPr>
      <w:rFonts w:ascii="Arial" w:hAnsi="Arial" w:cs="Arial"/>
      <w:b/>
      <w:bCs/>
      <w:sz w:val="32"/>
      <w:szCs w:val="32"/>
    </w:rPr>
  </w:style>
  <w:style w:type="paragraph" w:styleId="a6">
    <w:name w:val="annotation text"/>
    <w:basedOn w:val="a"/>
    <w:link w:val="a7"/>
    <w:qFormat/>
    <w:pPr>
      <w:jc w:val="left"/>
    </w:pPr>
  </w:style>
  <w:style w:type="paragraph" w:styleId="a8">
    <w:name w:val="Body Text"/>
    <w:basedOn w:val="a"/>
    <w:qFormat/>
    <w:rPr>
      <w:b/>
      <w:sz w:val="32"/>
      <w:szCs w:val="20"/>
    </w:rPr>
  </w:style>
  <w:style w:type="paragraph" w:styleId="a9">
    <w:name w:val="Date"/>
    <w:basedOn w:val="a"/>
    <w:next w:val="a"/>
    <w:link w:val="aa"/>
    <w:qFormat/>
    <w:pPr>
      <w:ind w:leftChars="2500" w:left="100"/>
    </w:pPr>
  </w:style>
  <w:style w:type="paragraph" w:styleId="ab">
    <w:name w:val="Balloon Text"/>
    <w:basedOn w:val="a"/>
    <w:link w:val="ac"/>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next w:val="Z21"/>
    <w:qFormat/>
    <w:pPr>
      <w:pBdr>
        <w:bottom w:val="single" w:sz="6" w:space="1" w:color="auto"/>
      </w:pBdr>
      <w:tabs>
        <w:tab w:val="center" w:pos="4153"/>
        <w:tab w:val="right" w:pos="8306"/>
      </w:tabs>
      <w:snapToGrid w:val="0"/>
      <w:jc w:val="center"/>
    </w:pPr>
    <w:rPr>
      <w:sz w:val="18"/>
      <w:szCs w:val="18"/>
    </w:rPr>
  </w:style>
  <w:style w:type="paragraph" w:customStyle="1" w:styleId="Z21">
    <w:name w:val="样式 Z正文 + 首行缩进:  2 字符1"/>
    <w:basedOn w:val="Z"/>
    <w:qFormat/>
    <w:pPr>
      <w:ind w:firstLine="480"/>
    </w:pPr>
  </w:style>
  <w:style w:type="paragraph" w:customStyle="1" w:styleId="Z">
    <w:name w:val="Z正文"/>
    <w:basedOn w:val="111Head1wsah12PartDocumentCh"/>
    <w:qFormat/>
    <w:pPr>
      <w:ind w:firstLineChars="200" w:firstLine="200"/>
      <w:outlineLvl w:val="9"/>
    </w:pPr>
    <w:rPr>
      <w:rFonts w:ascii="Times New Roman" w:hAnsi="Times New Roman"/>
      <w:sz w:val="24"/>
      <w:szCs w:val="24"/>
    </w:rPr>
  </w:style>
  <w:style w:type="paragraph" w:customStyle="1" w:styleId="111Head1wsah12PartDocumentCh">
    <w:name w:val="样式 标题 1标题 11Head 1wsah1一、标题2Part'Document章Ch + 加粗"/>
    <w:basedOn w:val="1"/>
    <w:qFormat/>
    <w:rPr>
      <w:rFonts w:ascii="黑体"/>
      <w:sz w:val="32"/>
    </w:rPr>
  </w:style>
  <w:style w:type="paragraph" w:styleId="3">
    <w:name w:val="Body Text Indent 3"/>
    <w:basedOn w:val="a"/>
    <w:qFormat/>
    <w:pPr>
      <w:spacing w:after="120"/>
      <w:ind w:leftChars="200" w:left="420"/>
    </w:pPr>
    <w:rPr>
      <w:sz w:val="16"/>
      <w:szCs w:val="16"/>
    </w:rPr>
  </w:style>
  <w:style w:type="paragraph" w:styleId="20">
    <w:name w:val="Body Text 2"/>
    <w:basedOn w:val="a"/>
    <w:qFormat/>
    <w:pPr>
      <w:spacing w:line="600" w:lineRule="exact"/>
      <w:jc w:val="center"/>
    </w:pPr>
    <w:rPr>
      <w:rFonts w:ascii="方正小标宋简体" w:eastAsia="方正小标宋简体"/>
      <w:bCs/>
      <w:sz w:val="44"/>
      <w:szCs w:val="44"/>
    </w:rPr>
  </w:style>
  <w:style w:type="paragraph" w:styleId="af0">
    <w:name w:val="annotation subject"/>
    <w:basedOn w:val="a6"/>
    <w:next w:val="a6"/>
    <w:link w:val="af1"/>
    <w:qFormat/>
    <w:rPr>
      <w:b/>
      <w:bCs/>
    </w:rPr>
  </w:style>
  <w:style w:type="character" w:styleId="af2">
    <w:name w:val="page number"/>
    <w:basedOn w:val="a1"/>
    <w:qFormat/>
  </w:style>
  <w:style w:type="character" w:styleId="af3">
    <w:name w:val="Hyperlink"/>
    <w:qFormat/>
    <w:rPr>
      <w:color w:val="0000FF"/>
      <w:u w:val="single"/>
    </w:rPr>
  </w:style>
  <w:style w:type="character" w:styleId="af4">
    <w:name w:val="annotation reference"/>
    <w:qFormat/>
    <w:rPr>
      <w:sz w:val="21"/>
      <w:szCs w:val="21"/>
    </w:rPr>
  </w:style>
  <w:style w:type="paragraph" w:customStyle="1" w:styleId="CharCharCharCharCharChar1Char">
    <w:name w:val="Char Char Char Char Char Char1 Char"/>
    <w:basedOn w:val="a"/>
    <w:qFormat/>
  </w:style>
  <w:style w:type="paragraph" w:customStyle="1" w:styleId="21">
    <w:name w:val="2"/>
    <w:basedOn w:val="a"/>
    <w:qFormat/>
    <w:pPr>
      <w:spacing w:line="360" w:lineRule="auto"/>
      <w:ind w:firstLineChars="200" w:firstLine="200"/>
    </w:pPr>
    <w:rPr>
      <w:rFonts w:ascii="宋体" w:hAnsi="宋体" w:cs="宋体"/>
      <w:sz w:val="24"/>
    </w:rPr>
  </w:style>
  <w:style w:type="paragraph" w:customStyle="1" w:styleId="CharCharCharCharCharChar1Char1">
    <w:name w:val="Char Char Char Char Char Char1 Char1"/>
    <w:basedOn w:val="a"/>
    <w:qFormat/>
  </w:style>
  <w:style w:type="paragraph" w:customStyle="1" w:styleId="10">
    <w:name w:val="列出段落1"/>
    <w:basedOn w:val="a"/>
    <w:uiPriority w:val="34"/>
    <w:qFormat/>
    <w:pPr>
      <w:ind w:firstLineChars="200" w:firstLine="420"/>
    </w:pPr>
  </w:style>
  <w:style w:type="paragraph" w:customStyle="1" w:styleId="CharChar1CharCharCharCharCharCharCharCharChar1Char">
    <w:name w:val="Char Char1 Char Char Char Char Char Char Char Char Char1 Char"/>
    <w:basedOn w:val="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CharCharCharCharCharChar">
    <w:name w:val="Char Char Char Char Char Char Char Char Char Char"/>
    <w:basedOn w:val="a"/>
    <w:qFormat/>
    <w:pPr>
      <w:widowControl/>
      <w:spacing w:after="160" w:line="240" w:lineRule="exact"/>
      <w:ind w:firstLineChars="200" w:firstLine="608"/>
      <w:jc w:val="left"/>
    </w:pPr>
    <w:rPr>
      <w:sz w:val="28"/>
      <w:szCs w:val="20"/>
    </w:rPr>
  </w:style>
  <w:style w:type="character" w:customStyle="1" w:styleId="ae">
    <w:name w:val="页脚 字符"/>
    <w:link w:val="ad"/>
    <w:uiPriority w:val="99"/>
    <w:qFormat/>
    <w:rPr>
      <w:kern w:val="2"/>
      <w:sz w:val="18"/>
      <w:szCs w:val="18"/>
    </w:rPr>
  </w:style>
  <w:style w:type="character" w:customStyle="1" w:styleId="ac">
    <w:name w:val="批注框文本 字符"/>
    <w:link w:val="ab"/>
    <w:qFormat/>
    <w:rPr>
      <w:kern w:val="2"/>
      <w:sz w:val="18"/>
      <w:szCs w:val="18"/>
    </w:rPr>
  </w:style>
  <w:style w:type="character" w:customStyle="1" w:styleId="a7">
    <w:name w:val="批注文字 字符"/>
    <w:link w:val="a6"/>
    <w:qFormat/>
    <w:rPr>
      <w:kern w:val="2"/>
      <w:sz w:val="21"/>
      <w:szCs w:val="24"/>
    </w:rPr>
  </w:style>
  <w:style w:type="character" w:customStyle="1" w:styleId="af1">
    <w:name w:val="批注主题 字符"/>
    <w:link w:val="af0"/>
    <w:qFormat/>
    <w:rPr>
      <w:kern w:val="2"/>
      <w:sz w:val="21"/>
      <w:szCs w:val="24"/>
    </w:rPr>
  </w:style>
  <w:style w:type="character" w:customStyle="1" w:styleId="aa">
    <w:name w:val="日期 字符"/>
    <w:link w:val="a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214</Words>
  <Characters>1225</Characters>
  <Application>Microsoft Office Word</Application>
  <DocSecurity>0</DocSecurity>
  <Lines>10</Lines>
  <Paragraphs>2</Paragraphs>
  <ScaleCrop>false</ScaleCrop>
  <Company>WWW.YlmF.CoM</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柳环审字〔2012〕号</dc:title>
  <dc:creator>雨林木风</dc:creator>
  <cp:lastModifiedBy>1</cp:lastModifiedBy>
  <cp:revision>8</cp:revision>
  <cp:lastPrinted>2023-06-15T01:41:00Z</cp:lastPrinted>
  <dcterms:created xsi:type="dcterms:W3CDTF">2022-04-12T03:31:00Z</dcterms:created>
  <dcterms:modified xsi:type="dcterms:W3CDTF">2023-09-14T05:36:00Z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4EEDF88A80044DAB926904D82C092F25</vt:lpwstr>
  </property>
</Properties>
</file>