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C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both"/>
        <w:rPr>
          <w:rFonts w:hint="eastAsia" w:ascii="黑体" w:hAnsi="黑体" w:eastAsia="黑体" w:cs="黑体"/>
          <w:i w:val="0"/>
          <w:iCs w:val="0"/>
          <w:caps w:val="0"/>
          <w:color w:val="525353"/>
          <w:spacing w:val="0"/>
          <w:sz w:val="32"/>
          <w:szCs w:val="32"/>
          <w:shd w:val="clear" w:fill="FFFFFF"/>
          <w:lang w:val="en-US" w:eastAsia="zh-CN"/>
        </w:rPr>
      </w:pPr>
      <w:r>
        <w:rPr>
          <w:rFonts w:hint="eastAsia" w:ascii="黑体" w:hAnsi="黑体" w:eastAsia="黑体" w:cs="黑体"/>
          <w:i w:val="0"/>
          <w:iCs w:val="0"/>
          <w:caps w:val="0"/>
          <w:color w:val="525353"/>
          <w:spacing w:val="0"/>
          <w:sz w:val="32"/>
          <w:szCs w:val="32"/>
          <w:shd w:val="clear" w:fill="FFFFFF"/>
        </w:rPr>
        <w:t>附件</w:t>
      </w:r>
      <w:r>
        <w:rPr>
          <w:rFonts w:hint="eastAsia" w:ascii="黑体" w:hAnsi="黑体" w:eastAsia="黑体" w:cs="黑体"/>
          <w:i w:val="0"/>
          <w:iCs w:val="0"/>
          <w:caps w:val="0"/>
          <w:color w:val="525353"/>
          <w:spacing w:val="0"/>
          <w:sz w:val="32"/>
          <w:szCs w:val="32"/>
          <w:shd w:val="clear" w:fill="FFFFFF"/>
          <w:lang w:val="en-US" w:eastAsia="zh-CN"/>
        </w:rPr>
        <w:t>2</w:t>
      </w:r>
    </w:p>
    <w:p w14:paraId="0A6B2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both"/>
        <w:rPr>
          <w:rFonts w:hint="eastAsia" w:ascii="黑体" w:hAnsi="黑体" w:eastAsia="黑体" w:cs="黑体"/>
          <w:i w:val="0"/>
          <w:iCs w:val="0"/>
          <w:caps w:val="0"/>
          <w:color w:val="525353"/>
          <w:spacing w:val="0"/>
          <w:sz w:val="32"/>
          <w:szCs w:val="32"/>
          <w:shd w:val="clear" w:fill="FFFFFF"/>
        </w:rPr>
      </w:pPr>
    </w:p>
    <w:p w14:paraId="7DEF3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center"/>
        <w:rPr>
          <w:rFonts w:ascii="微软雅黑" w:hAnsi="微软雅黑" w:eastAsia="微软雅黑" w:cs="微软雅黑"/>
          <w:i w:val="0"/>
          <w:iCs w:val="0"/>
          <w:caps w:val="0"/>
          <w:color w:val="525353"/>
          <w:spacing w:val="0"/>
          <w:sz w:val="44"/>
          <w:szCs w:val="44"/>
        </w:rPr>
      </w:pPr>
      <w:r>
        <w:rPr>
          <w:rFonts w:ascii="方正小标宋_GBK" w:hAnsi="方正小标宋_GBK" w:eastAsia="方正小标宋_GBK" w:cs="方正小标宋_GBK"/>
          <w:i w:val="0"/>
          <w:iCs w:val="0"/>
          <w:caps w:val="0"/>
          <w:color w:val="525353"/>
          <w:spacing w:val="0"/>
          <w:sz w:val="44"/>
          <w:szCs w:val="44"/>
          <w:shd w:val="clear" w:fill="FFFFFF"/>
        </w:rPr>
        <w:t>电力项目安全管理和质量管控事项告知书</w:t>
      </w:r>
    </w:p>
    <w:p w14:paraId="100B5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525353"/>
          <w:spacing w:val="0"/>
          <w:sz w:val="30"/>
          <w:szCs w:val="30"/>
        </w:rPr>
      </w:pPr>
      <w:r>
        <w:rPr>
          <w:rFonts w:hint="default" w:ascii="Times New Roman" w:hAnsi="Times New Roman" w:eastAsia="微软雅黑" w:cs="Times New Roman"/>
          <w:i w:val="0"/>
          <w:iCs w:val="0"/>
          <w:caps w:val="0"/>
          <w:color w:val="525353"/>
          <w:spacing w:val="0"/>
          <w:sz w:val="43"/>
          <w:szCs w:val="43"/>
          <w:shd w:val="clear" w:fill="FFFFFF"/>
        </w:rPr>
        <w:t> </w:t>
      </w:r>
    </w:p>
    <w:p w14:paraId="20256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微软雅黑"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snapToGrid w:val="0"/>
          <w:color w:val="auto"/>
          <w:kern w:val="0"/>
          <w:sz w:val="32"/>
          <w:szCs w:val="32"/>
          <w:highlight w:val="none"/>
          <w:u w:val="single"/>
          <w:lang w:val="en-US" w:eastAsia="zh-CN" w:bidi="ar"/>
        </w:rPr>
        <w:t>广西电网有限责任公司柳州供电局</w:t>
      </w:r>
      <w:r>
        <w:rPr>
          <w:rFonts w:hint="eastAsia" w:ascii="仿宋_GB2312" w:hAnsi="微软雅黑" w:eastAsia="仿宋_GB2312" w:cs="仿宋_GB2312"/>
          <w:i w:val="0"/>
          <w:iCs w:val="0"/>
          <w:caps w:val="0"/>
          <w:color w:val="auto"/>
          <w:spacing w:val="0"/>
          <w:sz w:val="32"/>
          <w:szCs w:val="32"/>
          <w:shd w:val="clear" w:fill="FFFFFF"/>
        </w:rPr>
        <w:t>：</w:t>
      </w:r>
    </w:p>
    <w:p w14:paraId="5123B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为了进一步加强电力项目的安全管理，有效防范安全生产和质量事故，现就你单位</w:t>
      </w:r>
      <w:r>
        <w:rPr>
          <w:rFonts w:hint="eastAsia" w:ascii="仿宋_GB2312" w:hAnsi="微软雅黑" w:eastAsia="仿宋_GB2312" w:cs="仿宋_GB2312"/>
          <w:i w:val="0"/>
          <w:iCs w:val="0"/>
          <w:caps w:val="0"/>
          <w:color w:val="auto"/>
          <w:spacing w:val="0"/>
          <w:sz w:val="32"/>
          <w:szCs w:val="32"/>
          <w:u w:val="single"/>
          <w:shd w:val="clear" w:fill="FFFFFF"/>
          <w:lang w:val="en-US" w:eastAsia="zh-CN"/>
        </w:rPr>
        <w:t>2025年第一批次10千伏及以下城市及县城配电网基建</w:t>
      </w:r>
      <w:r>
        <w:rPr>
          <w:rFonts w:hint="eastAsia" w:ascii="仿宋_GB2312" w:hAnsi="微软雅黑" w:eastAsia="仿宋_GB2312" w:cs="仿宋_GB2312"/>
          <w:i w:val="0"/>
          <w:iCs w:val="0"/>
          <w:caps w:val="0"/>
          <w:color w:val="auto"/>
          <w:spacing w:val="0"/>
          <w:sz w:val="32"/>
          <w:szCs w:val="32"/>
          <w:shd w:val="clear" w:fill="FFFFFF"/>
        </w:rPr>
        <w:t>项目施工安全和质量管控应重点注意的事项告知如下。</w:t>
      </w:r>
    </w:p>
    <w:p w14:paraId="24923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一、严格按照《</w:t>
      </w:r>
      <w:r>
        <w:rPr>
          <w:rFonts w:hint="eastAsia" w:ascii="仿宋_GB2312" w:hAnsi="微软雅黑" w:eastAsia="仿宋_GB2312" w:cs="仿宋_GB2312"/>
          <w:i w:val="0"/>
          <w:iCs w:val="0"/>
          <w:caps w:val="0"/>
          <w:color w:val="auto"/>
          <w:spacing w:val="0"/>
          <w:sz w:val="32"/>
          <w:szCs w:val="32"/>
          <w:shd w:val="clear" w:fill="FFFFFF"/>
          <w:lang w:eastAsia="zh-CN"/>
        </w:rPr>
        <w:t>中华人民共和国</w:t>
      </w:r>
      <w:r>
        <w:rPr>
          <w:rFonts w:hint="eastAsia" w:ascii="仿宋_GB2312" w:hAnsi="微软雅黑" w:eastAsia="仿宋_GB2312" w:cs="仿宋_GB2312"/>
          <w:i w:val="0"/>
          <w:iCs w:val="0"/>
          <w:caps w:val="0"/>
          <w:color w:val="auto"/>
          <w:spacing w:val="0"/>
          <w:sz w:val="32"/>
          <w:szCs w:val="32"/>
          <w:shd w:val="clear" w:fill="FFFFFF"/>
        </w:rPr>
        <w:t>安全生产法》（中华人民共和国主席令第88号）、《电力安全生产监督管理办法》（国家发展和改革委员会令第21号）、《电力建设工程施工安全监督管理办法》（国家发展和改革委员会令第28号）和《电力建设工程施工安全管理导则》（NB/T 10096-2018）等有关法律、法规和标准的规定和要求，切实落实企业安全生产主体责任。</w:t>
      </w:r>
    </w:p>
    <w:p w14:paraId="0117AB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二、应当按要求设置项目安全生产管理机构，配备安全生产管理人员。</w:t>
      </w:r>
    </w:p>
    <w:p w14:paraId="27013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三、应当开展安全生产教育培训。</w:t>
      </w:r>
    </w:p>
    <w:p w14:paraId="5BA60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四、应当严格落实安全生产投入。</w:t>
      </w:r>
    </w:p>
    <w:p w14:paraId="3E9932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五、应当按要求建立工程分包管控制度和措施，禁止施工单位转包或违法分包工程。</w:t>
      </w:r>
    </w:p>
    <w:p w14:paraId="0E2AB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六、应当组织开展安全风险管控和隐患排查治理工作。</w:t>
      </w:r>
    </w:p>
    <w:p w14:paraId="55F5B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七、应当严格落实应急管理及事故处置措施，及时如实报告生产安全事故。</w:t>
      </w:r>
    </w:p>
    <w:p w14:paraId="5A799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6CB80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若发生违反上述事项的行为，有关部门将依照相关法律、法规和政策规定进行处罚，并将处罚信息纳入被处罚单位的信用记录。</w:t>
      </w:r>
    </w:p>
    <w:p w14:paraId="5B0AF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 </w:t>
      </w:r>
    </w:p>
    <w:p w14:paraId="4FB91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  </w:t>
      </w:r>
    </w:p>
    <w:p w14:paraId="60070D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仿宋_GB2312" w:cs="微软雅黑"/>
          <w:i w:val="0"/>
          <w:iCs w:val="0"/>
          <w:caps w:val="0"/>
          <w:color w:val="auto"/>
          <w:spacing w:val="0"/>
          <w:sz w:val="32"/>
          <w:szCs w:val="32"/>
          <w:lang w:eastAsia="zh-CN"/>
        </w:rPr>
      </w:pPr>
      <w:r>
        <w:rPr>
          <w:rFonts w:hint="eastAsia" w:ascii="仿宋_GB2312" w:hAnsi="微软雅黑" w:eastAsia="仿宋_GB2312" w:cs="仿宋_GB2312"/>
          <w:i w:val="0"/>
          <w:iCs w:val="0"/>
          <w:caps w:val="0"/>
          <w:color w:val="auto"/>
          <w:spacing w:val="0"/>
          <w:sz w:val="32"/>
          <w:szCs w:val="32"/>
          <w:shd w:val="clear" w:fill="FFFFFF"/>
        </w:rPr>
        <w:t>   </w:t>
      </w:r>
      <w:r>
        <w:rPr>
          <w:rFonts w:hint="eastAsia" w:ascii="仿宋_GB2312" w:hAnsi="微软雅黑" w:eastAsia="仿宋_GB2312" w:cs="仿宋_GB2312"/>
          <w:i w:val="0"/>
          <w:iCs w:val="0"/>
          <w:caps w:val="0"/>
          <w:color w:val="auto"/>
          <w:spacing w:val="0"/>
          <w:sz w:val="32"/>
          <w:szCs w:val="32"/>
          <w:shd w:val="clear" w:fill="FFFFFF"/>
          <w:lang w:val="en-US" w:eastAsia="zh-CN"/>
        </w:rPr>
        <w:t xml:space="preserve">     </w:t>
      </w:r>
      <w:r>
        <w:rPr>
          <w:rFonts w:hint="eastAsia" w:ascii="仿宋_GB2312" w:hAnsi="微软雅黑" w:eastAsia="仿宋_GB2312" w:cs="仿宋_GB2312"/>
          <w:i w:val="0"/>
          <w:iCs w:val="0"/>
          <w:caps w:val="0"/>
          <w:color w:val="auto"/>
          <w:spacing w:val="0"/>
          <w:sz w:val="32"/>
          <w:szCs w:val="32"/>
          <w:shd w:val="clear" w:fill="FFFFFF"/>
        </w:rPr>
        <w:t>告 知 人：</w:t>
      </w:r>
      <w:r>
        <w:rPr>
          <w:rFonts w:hint="eastAsia" w:ascii="仿宋_GB2312" w:hAnsi="微软雅黑" w:eastAsia="仿宋_GB2312" w:cs="仿宋_GB2312"/>
          <w:i w:val="0"/>
          <w:iCs w:val="0"/>
          <w:caps w:val="0"/>
          <w:color w:val="auto"/>
          <w:spacing w:val="0"/>
          <w:sz w:val="32"/>
          <w:szCs w:val="32"/>
          <w:shd w:val="clear" w:fill="FFFFFF"/>
          <w:lang w:eastAsia="zh-CN"/>
        </w:rPr>
        <w:t>柳州市行政审批局</w:t>
      </w:r>
    </w:p>
    <w:p w14:paraId="7654F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797" w:leftChars="608" w:right="0" w:hanging="3520" w:hangingChars="1100"/>
        <w:jc w:val="both"/>
        <w:textAlignment w:val="auto"/>
        <w:rPr>
          <w:rFonts w:hint="default" w:ascii="仿宋_GB2312" w:hAnsi="微软雅黑" w:eastAsia="仿宋_GB2312" w:cs="仿宋_GB2312"/>
          <w:i w:val="0"/>
          <w:iCs w:val="0"/>
          <w:caps w:val="0"/>
          <w:color w:val="auto"/>
          <w:spacing w:val="0"/>
          <w:sz w:val="32"/>
          <w:szCs w:val="32"/>
          <w:shd w:val="clear" w:fill="FFFFFF"/>
          <w:lang w:val="en-US"/>
        </w:rPr>
      </w:pPr>
      <w:r>
        <w:rPr>
          <w:rFonts w:hint="eastAsia" w:ascii="仿宋_GB2312" w:hAnsi="微软雅黑" w:eastAsia="仿宋_GB2312" w:cs="仿宋_GB2312"/>
          <w:i w:val="0"/>
          <w:iCs w:val="0"/>
          <w:caps w:val="0"/>
          <w:color w:val="auto"/>
          <w:spacing w:val="0"/>
          <w:sz w:val="32"/>
          <w:szCs w:val="32"/>
          <w:shd w:val="clear" w:fill="FFFFFF"/>
        </w:rPr>
        <w:t>被告知单位</w:t>
      </w:r>
      <w:r>
        <w:rPr>
          <w:rFonts w:hint="eastAsia" w:ascii="仿宋_GB2312" w:hAnsi="微软雅黑" w:eastAsia="仿宋_GB2312" w:cs="仿宋_GB2312"/>
          <w:i w:val="0"/>
          <w:iCs w:val="0"/>
          <w:caps w:val="0"/>
          <w:color w:val="auto"/>
          <w:spacing w:val="0"/>
          <w:sz w:val="32"/>
          <w:szCs w:val="32"/>
          <w:shd w:val="clear" w:fill="FFFFFF"/>
          <w:lang w:eastAsia="zh-CN"/>
        </w:rPr>
        <w:t>（负责人）</w:t>
      </w:r>
      <w:r>
        <w:rPr>
          <w:rFonts w:hint="eastAsia" w:ascii="仿宋_GB2312" w:hAnsi="微软雅黑" w:eastAsia="仿宋_GB2312" w:cs="仿宋_GB2312"/>
          <w:i w:val="0"/>
          <w:iCs w:val="0"/>
          <w:caps w:val="0"/>
          <w:color w:val="auto"/>
          <w:spacing w:val="0"/>
          <w:sz w:val="32"/>
          <w:szCs w:val="32"/>
          <w:shd w:val="clear" w:fill="FFFFFF"/>
        </w:rPr>
        <w:t>：</w:t>
      </w:r>
      <w:r>
        <w:rPr>
          <w:rFonts w:hint="eastAsia" w:ascii="仿宋_GB2312" w:hAnsi="仿宋_GB2312" w:eastAsia="仿宋_GB2312" w:cs="仿宋_GB2312"/>
          <w:snapToGrid w:val="0"/>
          <w:kern w:val="0"/>
          <w:sz w:val="32"/>
          <w:szCs w:val="32"/>
          <w:highlight w:val="none"/>
          <w:lang w:val="en-US" w:eastAsia="zh-CN"/>
        </w:rPr>
        <w:t>广西电网有限责任公司柳州供电局</w:t>
      </w:r>
      <w:r>
        <w:rPr>
          <w:rFonts w:hint="default" w:ascii="仿宋_GB2312" w:hAnsi="微软雅黑" w:eastAsia="仿宋_GB2312" w:cs="仿宋_GB2312"/>
          <w:i w:val="0"/>
          <w:iCs w:val="0"/>
          <w:caps w:val="0"/>
          <w:color w:val="auto"/>
          <w:spacing w:val="0"/>
          <w:sz w:val="32"/>
          <w:szCs w:val="32"/>
          <w:shd w:val="clear" w:fill="FFFFFF"/>
          <w:lang w:val="en-US" w:eastAsia="zh-CN"/>
        </w:rPr>
        <w:t>（</w:t>
      </w:r>
      <w:r>
        <w:rPr>
          <w:rFonts w:hint="eastAsia" w:ascii="仿宋_GB2312" w:hAnsi="微软雅黑" w:eastAsia="仿宋_GB2312" w:cs="仿宋_GB2312"/>
          <w:i w:val="0"/>
          <w:iCs w:val="0"/>
          <w:caps w:val="0"/>
          <w:color w:val="auto"/>
          <w:spacing w:val="0"/>
          <w:sz w:val="32"/>
          <w:szCs w:val="32"/>
          <w:shd w:val="clear" w:fill="FFFFFF"/>
          <w:lang w:val="en-US" w:eastAsia="zh-CN"/>
        </w:rPr>
        <w:t>秦健忠</w:t>
      </w:r>
      <w:r>
        <w:rPr>
          <w:rFonts w:hint="default" w:ascii="仿宋_GB2312" w:hAnsi="微软雅黑" w:eastAsia="仿宋_GB2312" w:cs="仿宋_GB2312"/>
          <w:i w:val="0"/>
          <w:iCs w:val="0"/>
          <w:caps w:val="0"/>
          <w:color w:val="auto"/>
          <w:spacing w:val="0"/>
          <w:sz w:val="32"/>
          <w:szCs w:val="32"/>
          <w:shd w:val="clear" w:fill="FFFFFF"/>
          <w:lang w:val="en-US" w:eastAsia="zh-CN"/>
        </w:rPr>
        <w:t>）</w:t>
      </w:r>
    </w:p>
    <w:p w14:paraId="5A14A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797" w:leftChars="608" w:right="0" w:hanging="3520" w:hangingChars="1100"/>
        <w:jc w:val="both"/>
        <w:textAlignment w:val="auto"/>
        <w:rPr>
          <w:rFonts w:hint="default" w:ascii="仿宋_GB2312" w:hAnsi="微软雅黑" w:eastAsia="仿宋_GB2312" w:cs="仿宋_GB2312"/>
          <w:i w:val="0"/>
          <w:iCs w:val="0"/>
          <w:caps w:val="0"/>
          <w:color w:val="auto"/>
          <w:spacing w:val="0"/>
          <w:sz w:val="32"/>
          <w:szCs w:val="32"/>
          <w:shd w:val="clear" w:fill="FFFFFF"/>
          <w:lang w:val="en-US"/>
        </w:rPr>
      </w:pPr>
    </w:p>
    <w:p w14:paraId="735E92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235"/>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                                  </w:t>
      </w:r>
      <w:r>
        <w:rPr>
          <w:rFonts w:hint="eastAsia" w:ascii="仿宋_GB2312" w:hAnsi="微软雅黑" w:eastAsia="仿宋_GB2312" w:cs="仿宋_GB2312"/>
          <w:i w:val="0"/>
          <w:iCs w:val="0"/>
          <w:caps w:val="0"/>
          <w:color w:val="auto"/>
          <w:spacing w:val="0"/>
          <w:sz w:val="32"/>
          <w:szCs w:val="32"/>
          <w:shd w:val="clear" w:fill="FFFFFF"/>
          <w:lang w:val="en-US" w:eastAsia="zh-CN"/>
        </w:rPr>
        <w:t xml:space="preserve">         </w:t>
      </w:r>
      <w:r>
        <w:rPr>
          <w:rFonts w:hint="eastAsia" w:ascii="仿宋_GB2312" w:hAnsi="微软雅黑" w:eastAsia="仿宋_GB2312" w:cs="仿宋_GB2312"/>
          <w:i w:val="0"/>
          <w:iCs w:val="0"/>
          <w:caps w:val="0"/>
          <w:color w:val="auto"/>
          <w:spacing w:val="0"/>
          <w:sz w:val="32"/>
          <w:szCs w:val="32"/>
          <w:shd w:val="clear" w:fill="FFFFFF"/>
        </w:rPr>
        <w:t> </w:t>
      </w:r>
      <w:r>
        <w:rPr>
          <w:rFonts w:hint="eastAsia" w:ascii="仿宋_GB2312" w:hAnsi="微软雅黑" w:eastAsia="仿宋_GB2312" w:cs="仿宋_GB2312"/>
          <w:i w:val="0"/>
          <w:iCs w:val="0"/>
          <w:caps w:val="0"/>
          <w:color w:val="auto"/>
          <w:spacing w:val="0"/>
          <w:sz w:val="32"/>
          <w:szCs w:val="32"/>
          <w:shd w:val="clear" w:fill="FFFFFF"/>
          <w:lang w:val="en-US" w:eastAsia="zh-CN"/>
        </w:rPr>
        <w:t xml:space="preserve">    </w:t>
      </w:r>
      <w:r>
        <w:rPr>
          <w:rFonts w:hint="eastAsia" w:ascii="仿宋_GB2312" w:hAnsi="微软雅黑" w:eastAsia="仿宋_GB2312" w:cs="仿宋_GB2312"/>
          <w:i w:val="0"/>
          <w:iCs w:val="0"/>
          <w:caps w:val="0"/>
          <w:color w:val="auto"/>
          <w:spacing w:val="0"/>
          <w:sz w:val="32"/>
          <w:szCs w:val="32"/>
          <w:shd w:val="clear" w:fill="FFFFFF"/>
        </w:rPr>
        <w:t>202</w:t>
      </w:r>
      <w:r>
        <w:rPr>
          <w:rFonts w:hint="eastAsia" w:ascii="仿宋_GB2312" w:hAnsi="微软雅黑" w:eastAsia="仿宋_GB2312" w:cs="仿宋_GB2312"/>
          <w:i w:val="0"/>
          <w:iCs w:val="0"/>
          <w:caps w:val="0"/>
          <w:color w:val="auto"/>
          <w:spacing w:val="0"/>
          <w:sz w:val="32"/>
          <w:szCs w:val="32"/>
          <w:shd w:val="clear" w:fill="FFFFFF"/>
          <w:lang w:val="en-US" w:eastAsia="zh-CN"/>
        </w:rPr>
        <w:t>5</w:t>
      </w:r>
      <w:r>
        <w:rPr>
          <w:rFonts w:hint="eastAsia" w:ascii="仿宋_GB2312" w:hAnsi="微软雅黑" w:eastAsia="仿宋_GB2312" w:cs="仿宋_GB2312"/>
          <w:i w:val="0"/>
          <w:iCs w:val="0"/>
          <w:caps w:val="0"/>
          <w:color w:val="auto"/>
          <w:spacing w:val="0"/>
          <w:sz w:val="32"/>
          <w:szCs w:val="32"/>
          <w:shd w:val="clear" w:fill="FFFFFF"/>
        </w:rPr>
        <w:t>年</w:t>
      </w:r>
      <w:r>
        <w:rPr>
          <w:rFonts w:hint="eastAsia" w:ascii="仿宋_GB2312" w:hAnsi="微软雅黑" w:eastAsia="仿宋_GB2312" w:cs="仿宋_GB2312"/>
          <w:i w:val="0"/>
          <w:iCs w:val="0"/>
          <w:caps w:val="0"/>
          <w:color w:val="auto"/>
          <w:spacing w:val="0"/>
          <w:sz w:val="32"/>
          <w:szCs w:val="32"/>
          <w:shd w:val="clear" w:fill="FFFFFF"/>
          <w:lang w:val="en-US" w:eastAsia="zh-CN"/>
        </w:rPr>
        <w:t>12</w:t>
      </w:r>
      <w:r>
        <w:rPr>
          <w:rFonts w:hint="eastAsia" w:ascii="仿宋_GB2312" w:hAnsi="微软雅黑" w:eastAsia="仿宋_GB2312" w:cs="仿宋_GB2312"/>
          <w:i w:val="0"/>
          <w:iCs w:val="0"/>
          <w:caps w:val="0"/>
          <w:color w:val="auto"/>
          <w:spacing w:val="0"/>
          <w:sz w:val="32"/>
          <w:szCs w:val="32"/>
          <w:shd w:val="clear" w:fill="FFFFFF"/>
        </w:rPr>
        <w:t>月</w:t>
      </w:r>
      <w:r>
        <w:rPr>
          <w:rFonts w:hint="eastAsia" w:ascii="仿宋_GB2312" w:hAnsi="微软雅黑" w:eastAsia="仿宋_GB2312" w:cs="仿宋_GB2312"/>
          <w:i w:val="0"/>
          <w:iCs w:val="0"/>
          <w:caps w:val="0"/>
          <w:color w:val="auto"/>
          <w:spacing w:val="0"/>
          <w:sz w:val="32"/>
          <w:szCs w:val="32"/>
          <w:shd w:val="clear" w:fill="FFFFFF"/>
          <w:lang w:val="en-US" w:eastAsia="zh-CN"/>
        </w:rPr>
        <w:t>31</w:t>
      </w:r>
      <w:bookmarkStart w:id="0" w:name="_GoBack"/>
      <w:bookmarkEnd w:id="0"/>
      <w:r>
        <w:rPr>
          <w:rFonts w:hint="eastAsia" w:ascii="仿宋_GB2312" w:hAnsi="微软雅黑" w:eastAsia="仿宋_GB2312" w:cs="仿宋_GB2312"/>
          <w:i w:val="0"/>
          <w:iCs w:val="0"/>
          <w:caps w:val="0"/>
          <w:color w:val="auto"/>
          <w:spacing w:val="0"/>
          <w:sz w:val="32"/>
          <w:szCs w:val="32"/>
          <w:shd w:val="clear" w:fill="FFFFFF"/>
        </w:rPr>
        <w:t>日</w:t>
      </w:r>
    </w:p>
    <w:p w14:paraId="335D9D79">
      <w:pPr>
        <w:jc w:val="both"/>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ZGE2M2JlMzA1ZWVkNGEwYjYzZjU3NmJmZDY4YWQifQ=="/>
  </w:docVars>
  <w:rsids>
    <w:rsidRoot w:val="28CE3C36"/>
    <w:rsid w:val="0FFE1491"/>
    <w:rsid w:val="129234BF"/>
    <w:rsid w:val="13E44E87"/>
    <w:rsid w:val="1BEF65FF"/>
    <w:rsid w:val="1F3E20EF"/>
    <w:rsid w:val="22A420D9"/>
    <w:rsid w:val="238D046A"/>
    <w:rsid w:val="28CE3C36"/>
    <w:rsid w:val="35154ED0"/>
    <w:rsid w:val="38A74582"/>
    <w:rsid w:val="391D4354"/>
    <w:rsid w:val="3E432AAE"/>
    <w:rsid w:val="52DE5836"/>
    <w:rsid w:val="55FE3E1F"/>
    <w:rsid w:val="597162CA"/>
    <w:rsid w:val="6DFDBEC5"/>
    <w:rsid w:val="720B38B8"/>
    <w:rsid w:val="75057653"/>
    <w:rsid w:val="753E05CB"/>
    <w:rsid w:val="7BFD378C"/>
    <w:rsid w:val="7F7F96FA"/>
    <w:rsid w:val="CFFF23C2"/>
    <w:rsid w:val="D1BFE465"/>
    <w:rsid w:val="DA776AB3"/>
    <w:rsid w:val="DF3B16B3"/>
    <w:rsid w:val="DFFD050D"/>
    <w:rsid w:val="FEB31039"/>
    <w:rsid w:val="FFFD4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717</Characters>
  <Lines>0</Lines>
  <Paragraphs>0</Paragraphs>
  <TotalTime>0</TotalTime>
  <ScaleCrop>false</ScaleCrop>
  <LinksUpToDate>false</LinksUpToDate>
  <CharactersWithSpaces>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2024-12-01T19:29:00Z</dcterms:created>
  <dc:creator>罗少华</dc:creator>
  <cp:lastModifiedBy>萌萌</cp:lastModifiedBy>
  <dcterms:modified xsi:type="dcterms:W3CDTF">2025-12-30T02:45:29Z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9487766D1C7A4B17A9F7912F11814642_11</vt:lpwstr>
  </property>
  <property fmtid="{D5CDD505-2E9C-101B-9397-08002B2CF9AE}" pid="4" name="KSOTemplateDocerSaveRecord">
    <vt:lpwstr>eyJoZGlkIjoiN2FkZGE2M2JlMzA1ZWVkNGEwYjYzZjU3NmJmZDY4YWQiLCJ1c2VySWQiOiI4MjI2Mjc3MTQifQ==</vt:lpwstr>
  </property>
</Properties>
</file>