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胡岸</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柳州市鱼峰区******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11</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并缴回证号为：45022119********18的《巡游出租汽车驾驶员证》。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79824A5"/>
    <w:rsid w:val="0A5A446D"/>
    <w:rsid w:val="0BFB10AA"/>
    <w:rsid w:val="0CCB5E55"/>
    <w:rsid w:val="0F356633"/>
    <w:rsid w:val="11C111E0"/>
    <w:rsid w:val="1AA310E8"/>
    <w:rsid w:val="1EAB1DD0"/>
    <w:rsid w:val="24E77949"/>
    <w:rsid w:val="2EFF57A9"/>
    <w:rsid w:val="2F4E299F"/>
    <w:rsid w:val="30165FA2"/>
    <w:rsid w:val="389B7C0D"/>
    <w:rsid w:val="41A223EC"/>
    <w:rsid w:val="4B945E21"/>
    <w:rsid w:val="50EE074E"/>
    <w:rsid w:val="5C8F1BBA"/>
    <w:rsid w:val="5CF794AA"/>
    <w:rsid w:val="69B754AA"/>
    <w:rsid w:val="6C0957C0"/>
    <w:rsid w:val="73927DA8"/>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2023-07-27T07:16:54Z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