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附件1：“简易办”回执单样本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占用城市道路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回 执 单（正面）</w:t>
      </w:r>
    </w:p>
    <w:p>
      <w:pPr>
        <w:keepNext w:val="0"/>
        <w:keepLines w:val="0"/>
        <w:widowControl/>
        <w:suppressLineNumbers w:val="0"/>
        <w:ind w:firstLine="220" w:firstLineChars="1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编号：</w:t>
      </w:r>
    </w:p>
    <w:tbl>
      <w:tblPr>
        <w:tblStyle w:val="3"/>
        <w:tblpPr w:leftFromText="180" w:rightFromText="180" w:vertAnchor="text" w:horzAnchor="page" w:tblpX="1942" w:tblpY="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40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申请单位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占道地点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占道原因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占道范围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长       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宽       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 xml:space="preserve">）=        </w:t>
            </w:r>
            <m:oMath>
              <m:sSup>
                <m:sSupPr>
                  <m:ctrlPr>
                    <w:rPr>
                      <w:rFonts w:ascii="DejaVu Math TeX Gyre" w:hAnsi="DejaVu Math TeX Gyre" w:cs="宋体"/>
                      <w:i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bidi="ar"/>
                    </w:rPr>
                  </m:ctrlPr>
                </m:sSupPr>
                <m:e>
                  <m:r>
                    <m:rPr/>
                    <w:rPr>
                      <w:rFonts w:hint="default" w:ascii="DejaVu Math TeX Gyre" w:hAnsi="DejaVu Math TeX Gyre" w:cs="宋体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" w:bidi="ar"/>
                    </w:rPr>
                    <m:t>m</m:t>
                  </m:r>
                  <m:ctrlPr>
                    <w:rPr>
                      <w:rFonts w:ascii="DejaVu Math TeX Gyre" w:hAnsi="DejaVu Math TeX Gyre" w:cs="宋体"/>
                      <w:i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bidi="ar"/>
                    </w:rPr>
                  </m:ctrlPr>
                </m:e>
                <m:sup>
                  <m:r>
                    <m:rPr/>
                    <w:rPr>
                      <w:rFonts w:ascii="DejaVu Math TeX Gyre" w:hAnsi="DejaVu Math TeX Gyre" w:cs="宋体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bidi="ar"/>
                    </w:rPr>
                    <m:t>2</m:t>
                  </m:r>
                  <m:ctrlPr>
                    <w:rPr>
                      <w:rFonts w:ascii="DejaVu Math TeX Gyre" w:hAnsi="DejaVu Math TeX Gyre" w:cs="宋体"/>
                      <w:i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bidi="ar"/>
                    </w:rPr>
                  </m:ctrlPr>
                </m:sup>
              </m:sSup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" w:eastAsia="zh-CN" w:bidi="ar"/>
              </w:rPr>
              <w:t>占道期限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年    月   日至于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6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占道示意图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办理意见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回 执 单（背面）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占用城市道路管理规定：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1.严格按照《回执单》的位置、面积、期限占用，不得擅自变更、超出占道范围；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2.因故不能在期限内终止占道时，应提前持回执单向有关部门申请延期；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3.施工现场应在醒目处悬挂同意占道《回执单》，设置规范的安全标志和防护设施；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4.占道时不得损坏树木，不得淤塞城市下水管，不得影响交通，不准在有铺装的人行道、车行道上直接捣拌混泥土或砂浆；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5.做到工完场清，恢复道路原状，文明施工；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6.占道期间，如损坏市政设施、交通护栏等设施，由申请单位负责赔偿全部维修费；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7.占道完毕，应及时通知市政工程主管部门验收；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8.遵守《道路交通安全法》和《城市道路管理条例》的规定，并服从公安交通管理部门和市政工程主管部门工作人员的管理；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9.不按以上规定施工或不服从管理人员管理的，按有关规定处理。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br w:type="page"/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（2）挖掘城市道路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回 执 单（正面）</w:t>
      </w:r>
    </w:p>
    <w:p>
      <w:pPr>
        <w:keepNext w:val="0"/>
        <w:keepLines w:val="0"/>
        <w:widowControl/>
        <w:suppressLineNumbers w:val="0"/>
        <w:ind w:firstLine="220" w:firstLineChars="1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编号：</w:t>
      </w:r>
    </w:p>
    <w:tbl>
      <w:tblPr>
        <w:tblStyle w:val="3"/>
        <w:tblpPr w:leftFromText="180" w:rightFromText="180" w:vertAnchor="text" w:horzAnchor="page" w:tblpX="1942" w:tblpY="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40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申请单位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挖掘地点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挖掘原因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挖掘面积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" w:eastAsia="zh-CN" w:bidi="ar"/>
              </w:rPr>
              <w:t>挖掘期限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年    月   日至于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2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挖掘示意图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办理意见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回 执 单（背面）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挖掘城市道路管理规定：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1.严格按照《回执单》的位置、面积、期限施工，不得随意超出挖掘范围；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2.不能在《回执单》同意的期限内完工时，应提前持回执单向有关部门申请延期；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3.施工现场应在醒目处悬挂同意挖掘《回执单》，设置规范的安全标志和防护设施；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4.挖掘的土方要边开挖边清运，要求在24小时内清运干净，不得堆积在现场；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5.按质回填，分层夯实，车行道回填级配碎石，人行道回填密实度要达到93%以上，不得回填稀泥、建筑垃圾等杂物；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6.施工前必须到有关部门了解地下管线情况，施工过程中与地下排水、管线发生冲突时，应立即停工，并报告设施产权部门处理，所造成的损失由施工单位负责；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7.横过道路必须在夜间施工，白天恢复交通；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8.占道完毕，应及时通知市政工程主管部门验收；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9.遵守《道路交通安全法》和《城市道路管理条例》的规定，并服从公安交通管理部门和市政工程主管部门工作人员的管理；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10.不按以上规定施工或不服从管理人员管理的，按有关规定处理。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（3）临时占用城市绿化用地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 xml:space="preserve"> 回 执 单（正面）</w:t>
      </w:r>
    </w:p>
    <w:p>
      <w:pPr>
        <w:keepNext w:val="0"/>
        <w:keepLines w:val="0"/>
        <w:widowControl/>
        <w:suppressLineNumbers w:val="0"/>
        <w:ind w:firstLine="220" w:firstLineChars="1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编号：</w:t>
      </w:r>
    </w:p>
    <w:tbl>
      <w:tblPr>
        <w:tblStyle w:val="3"/>
        <w:tblpPr w:leftFromText="180" w:rightFromText="180" w:vertAnchor="text" w:horzAnchor="page" w:tblpX="1942" w:tblpY="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40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申请单位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处理地址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申请原因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办理意见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/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回 执 单（背面）</w:t>
      </w:r>
    </w:p>
    <w:p/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临时占用城市绿化用地管理规定：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1.严格按照《回执单》的位置、面积、期限占用，不得擅自变更、超出占用范围；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2.因故不能在期限内终止临时占用绿地时，应提前持回执单向有关部门申请延期；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3.施工现场应在醒目处悬挂同意临时占用绿地《回执单》，设置规范的安全标志和防护设施，恢复完成前不得拆除临时围挡设施；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4.临时占用绿地时不得损坏树木；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5.做到工完场清，及时恢复绿化原状，文明施工；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6.占道完毕，应及时通知绿化主管部门验收；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7.不按以上规定施工或不服从管理人员管理的，按有关规定处理。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2DC5AC"/>
    <w:multiLevelType w:val="singleLevel"/>
    <w:tmpl w:val="082DC5A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NTk0ZGZlNzk2ODFhMWMzZDViZjMxYWU4ZjJkZjgifQ=="/>
  </w:docVars>
  <w:rsids>
    <w:rsidRoot w:val="510A6CC2"/>
    <w:rsid w:val="035A02E8"/>
    <w:rsid w:val="11236BD5"/>
    <w:rsid w:val="177B3EC3"/>
    <w:rsid w:val="24B147FA"/>
    <w:rsid w:val="2EF66D46"/>
    <w:rsid w:val="3B5F2ABB"/>
    <w:rsid w:val="3CDD0313"/>
    <w:rsid w:val="3D5FEB84"/>
    <w:rsid w:val="3FF32D3D"/>
    <w:rsid w:val="41FE6565"/>
    <w:rsid w:val="4EFBF52F"/>
    <w:rsid w:val="4FBD10F7"/>
    <w:rsid w:val="510A6CC2"/>
    <w:rsid w:val="62D022B3"/>
    <w:rsid w:val="6F7F6A2F"/>
    <w:rsid w:val="745F6056"/>
    <w:rsid w:val="7BC239A0"/>
    <w:rsid w:val="7EB29524"/>
    <w:rsid w:val="9DFF8E02"/>
    <w:rsid w:val="BC791C3C"/>
    <w:rsid w:val="CAFD9FF5"/>
    <w:rsid w:val="CF2B69DF"/>
    <w:rsid w:val="DCFD23BD"/>
    <w:rsid w:val="E3CDFB22"/>
    <w:rsid w:val="E3FCD94B"/>
    <w:rsid w:val="EF7BFCCA"/>
    <w:rsid w:val="EFB82DC5"/>
    <w:rsid w:val="F3F62657"/>
    <w:rsid w:val="F7BE1E32"/>
    <w:rsid w:val="FABAD432"/>
    <w:rsid w:val="FBF68F5B"/>
    <w:rsid w:val="FDC0CA35"/>
    <w:rsid w:val="FF0F6B65"/>
    <w:rsid w:val="FF5EC919"/>
    <w:rsid w:val="FFFE9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1173</Words>
  <Characters>1203</Characters>
  <Lines>0</Lines>
  <Paragraphs>0</Paragraphs>
  <TotalTime>1</TotalTime>
  <ScaleCrop>false</ScaleCrop>
  <LinksUpToDate>false</LinksUpToDate>
  <CharactersWithSpaces>1278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2022-10-20T16:59:00Z</dcterms:created>
  <dc:creator>Administrator</dc:creator>
  <cp:lastModifiedBy>Administrator</cp:lastModifiedBy>
  <dcterms:modified xsi:type="dcterms:W3CDTF">2023-08-17T01:11:42Z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52CF12F623474506A7472CF6F789B1BE</vt:lpwstr>
  </property>
</Properties>
</file>