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 w:val="0"/>
        <w:wordWrap/>
        <w:adjustRightInd/>
        <w:snapToGrid/>
        <w:spacing w:line="600" w:lineRule="exact"/>
        <w:jc w:val="distribute"/>
        <w:textAlignment w:val="auto"/>
        <w:outlineLvl w:val="9"/>
        <w:rPr>
          <w:rFonts w:eastAsia="方正小标宋简体"/>
          <w:color w:val="FF0000"/>
          <w:spacing w:val="12"/>
          <w:sz w:val="58"/>
          <w:szCs w:val="58"/>
        </w:rPr>
      </w:pPr>
      <w:bookmarkStart w:id="0" w:name="_GoBack"/>
      <w:bookmarkEnd w:id="0"/>
      <w:r>
        <w:rPr>
          <w:rFonts w:eastAsia="方正小标宋简体"/>
          <w:color w:val="FF0000"/>
          <w:spacing w:val="12"/>
          <w:sz w:val="58"/>
          <w:szCs w:val="58"/>
        </w:rPr>
        <w:t>中共柳州市行政审批局党组文件</w:t>
      </w:r>
    </w:p>
    <w:p>
      <w:pPr>
        <w:spacing w:line="560" w:lineRule="exact"/>
        <w:rPr>
          <w:b/>
          <w:color w:val="FF0000"/>
          <w:sz w:val="44"/>
          <w:szCs w:val="44"/>
        </w:rPr>
      </w:pPr>
    </w:p>
    <w:p>
      <w:pPr>
        <w:spacing w:line="560" w:lineRule="exact"/>
        <w:rPr>
          <w:b/>
          <w:color w:val="FF0000"/>
          <w:sz w:val="44"/>
          <w:szCs w:val="44"/>
        </w:rPr>
      </w:pPr>
    </w:p>
    <w:p>
      <w:pPr>
        <w:spacing w:line="560" w:lineRule="exact"/>
        <w:rPr>
          <w:b/>
          <w:color w:val="FF0000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柳审批党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napToGrid w:val="0"/>
        <w:spacing w:line="800" w:lineRule="exact"/>
        <w:jc w:val="center"/>
        <w:rPr>
          <w:rFonts w:eastAsia="方正小标宋简体"/>
          <w:b/>
          <w:color w:val="FF0000"/>
          <w:spacing w:val="-8"/>
          <w:sz w:val="60"/>
          <w:szCs w:val="60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22"/>
          <w:lang w:val="en-US" w:eastAsia="zh-CN" w:bidi="ar-SA"/>
        </w:rPr>
        <w:pict>
          <v:line id="直接连接符 1" o:spid="_x0000_s1026" style="position:absolute;left:0;margin-left:-1.95pt;margin-top:5.65pt;height:0.05pt;width:450.95pt;rotation:0f;z-index:251658240;" o:ole="f" fillcolor="#FFFFFF" filled="f" o:preferrelative="t" stroked="t" coordsize="21600,21600">
            <v:fill on="f" color2="#FFFFFF" focus="0%"/>
            <v:stroke weight="2.25pt" color="#FF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eastAsia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张磊等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同志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任免职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的通知</w:t>
      </w:r>
    </w:p>
    <w:p>
      <w:pPr>
        <w:widowControl w:val="0"/>
        <w:wordWrap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>
      <w:pPr>
        <w:pStyle w:val="3"/>
        <w:widowControl w:val="0"/>
        <w:wordWrap/>
        <w:adjustRightInd/>
        <w:snapToGrid/>
        <w:spacing w:line="58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局机关各科室、局所属各中心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3"/>
        <w:widowControl w:val="0"/>
        <w:wordWrap/>
        <w:adjustRightInd/>
        <w:snapToGrid/>
        <w:spacing w:line="58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经研究决定：</w:t>
      </w:r>
    </w:p>
    <w:p>
      <w:pPr>
        <w:pStyle w:val="3"/>
        <w:widowControl w:val="0"/>
        <w:wordWrap/>
        <w:adjustRightInd/>
        <w:snapToGrid/>
        <w:spacing w:line="58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张磊同志晋升为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柳州市行政审批局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涉农事务审批科一级主任科员职级，免去其涉农事务审批科科长职务；</w:t>
      </w:r>
    </w:p>
    <w:p>
      <w:pPr>
        <w:pStyle w:val="3"/>
        <w:widowControl w:val="0"/>
        <w:wordWrap/>
        <w:adjustRightInd/>
        <w:snapToGrid/>
        <w:spacing w:line="58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赖运生同志晋升为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柳州市行政审批局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社会事务审批科二级主任科员职级，免去其社会事务审批科副科长、三级主任科员职务。</w:t>
      </w:r>
    </w:p>
    <w:p>
      <w:pPr>
        <w:widowControl w:val="0"/>
        <w:wordWrap/>
        <w:adjustRightInd/>
        <w:snapToGrid/>
        <w:spacing w:line="580" w:lineRule="exact"/>
        <w:ind w:left="0" w:leftChars="0" w:right="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80" w:lineRule="exact"/>
        <w:ind w:left="0" w:leftChars="0" w:right="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80" w:lineRule="exact"/>
        <w:ind w:left="0" w:leftChars="0" w:right="0"/>
        <w:jc w:val="righ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中共</w:t>
      </w:r>
      <w:r>
        <w:rPr>
          <w:rFonts w:eastAsia="仿宋_GB2312"/>
          <w:sz w:val="32"/>
          <w:szCs w:val="32"/>
        </w:rPr>
        <w:t>柳州市行政审批</w:t>
      </w:r>
      <w:r>
        <w:rPr>
          <w:rFonts w:hint="eastAsia" w:eastAsia="仿宋_GB2312"/>
          <w:sz w:val="32"/>
          <w:szCs w:val="32"/>
        </w:rPr>
        <w:t>局</w:t>
      </w:r>
      <w:r>
        <w:rPr>
          <w:rFonts w:hint="eastAsia" w:eastAsia="仿宋_GB2312"/>
          <w:sz w:val="32"/>
          <w:szCs w:val="32"/>
          <w:lang w:eastAsia="zh-CN"/>
        </w:rPr>
        <w:t>党组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</w:p>
    <w:p>
      <w:pPr>
        <w:widowControl w:val="0"/>
        <w:wordWrap w:val="0"/>
        <w:adjustRightInd/>
        <w:snapToGrid/>
        <w:spacing w:line="580" w:lineRule="exact"/>
        <w:ind w:left="0" w:leftChars="0" w:right="0"/>
        <w:jc w:val="right"/>
        <w:textAlignment w:val="auto"/>
        <w:outlineLvl w:val="9"/>
        <w:rPr>
          <w:rFonts w:hint="eastAsia" w:eastAsia="仿宋_GB2312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 xml:space="preserve">       </w:t>
      </w:r>
    </w:p>
    <w:p>
      <w:pPr>
        <w:wordWrap/>
        <w:spacing w:line="400" w:lineRule="exact"/>
        <w:ind w:left="945" w:hanging="945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（公开前需经政府信息公开审查</w:t>
      </w:r>
      <w:r>
        <w:rPr>
          <w:rFonts w:hint="eastAsia" w:eastAsia="仿宋_GB2312"/>
          <w:color w:val="auto"/>
          <w:sz w:val="28"/>
          <w:szCs w:val="28"/>
          <w:u w:val="none" w:color="auto"/>
          <w:lang w:val="en-US" w:eastAsia="zh-CN"/>
        </w:rPr>
        <w:t>）</w:t>
      </w:r>
    </w:p>
    <w:p>
      <w:pPr>
        <w:wordWrap/>
        <w:spacing w:line="400" w:lineRule="exact"/>
        <w:ind w:left="945" w:hanging="945" w:hangingChars="450"/>
        <w:textAlignment w:val="auto"/>
        <w:rPr>
          <w:rFonts w:eastAsia="仿宋_GB2312"/>
          <w:color w:val="auto"/>
          <w:sz w:val="28"/>
          <w:szCs w:val="28"/>
          <w:u w:val="single"/>
        </w:rPr>
      </w:pPr>
      <w:r>
        <w:rPr>
          <w:rFonts w:ascii="Calibri" w:hAnsi="Calibri" w:eastAsia="宋体" w:cs="Times New Roman"/>
          <w:color w:val="auto"/>
          <w:kern w:val="2"/>
          <w:sz w:val="21"/>
          <w:szCs w:val="22"/>
          <w:u w:val="single"/>
          <w:lang w:val="en-US" w:eastAsia="zh-CN" w:bidi="ar-SA"/>
        </w:rPr>
        <w:pict>
          <v:line id="直接连接符 3" o:spid="_x0000_s1027" style="position:absolute;left:0;margin-left:0pt;margin-top:0.6pt;height:0.05pt;width:441pt;rotation:0f;z-index:251659264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eastAsia="仿宋_GB2312"/>
          <w:color w:val="auto"/>
          <w:sz w:val="28"/>
          <w:szCs w:val="28"/>
          <w:u w:val="single"/>
        </w:rPr>
        <w:t>抄送：</w:t>
      </w:r>
      <w:r>
        <w:rPr>
          <w:rFonts w:hint="eastAsia" w:eastAsia="仿宋_GB2312"/>
          <w:color w:val="auto"/>
          <w:sz w:val="28"/>
          <w:szCs w:val="28"/>
          <w:u w:val="single"/>
        </w:rPr>
        <w:t>市委组织部</w:t>
      </w:r>
      <w:r>
        <w:rPr>
          <w:rFonts w:eastAsia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eastAsia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eastAsia="仿宋_GB2312"/>
          <w:color w:val="auto"/>
          <w:sz w:val="28"/>
          <w:szCs w:val="28"/>
          <w:u w:val="single"/>
        </w:rPr>
        <w:t xml:space="preserve">   </w:t>
      </w:r>
      <w:r>
        <w:rPr>
          <w:rFonts w:eastAsia="仿宋_GB2312"/>
          <w:color w:val="auto"/>
          <w:sz w:val="28"/>
          <w:szCs w:val="28"/>
          <w:u w:val="single"/>
        </w:rPr>
        <w:t xml:space="preserve">  </w:t>
      </w:r>
    </w:p>
    <w:p>
      <w:pPr>
        <w:wordWrap/>
        <w:spacing w:line="400" w:lineRule="exact"/>
        <w:ind w:left="7280" w:hanging="7280" w:hangingChars="2600"/>
        <w:textAlignment w:val="auto"/>
        <w:rPr>
          <w:rFonts w:hint="eastAsia" w:ascii="Times New Roman" w:hAnsi="Times New Roman" w:eastAsia="仿宋_GB2312"/>
          <w:lang w:val="en-US" w:eastAsia="zh-CN"/>
        </w:rPr>
      </w:pPr>
      <w:r>
        <w:rPr>
          <w:rFonts w:eastAsia="仿宋_GB2312"/>
          <w:color w:val="auto"/>
          <w:sz w:val="28"/>
          <w:szCs w:val="28"/>
          <w:u w:val="single"/>
        </w:rPr>
        <w:t xml:space="preserve">柳州市行政审批局办公室       </w:t>
      </w:r>
      <w:r>
        <w:rPr>
          <w:rFonts w:hint="eastAsia" w:eastAsia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28"/>
          <w:szCs w:val="28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>日</w:t>
      </w:r>
      <w:r>
        <w:rPr>
          <w:rFonts w:eastAsia="仿宋_GB2312"/>
          <w:color w:val="auto"/>
          <w:sz w:val="28"/>
          <w:szCs w:val="28"/>
          <w:u w:val="single"/>
        </w:rPr>
        <w:t xml:space="preserve">印发 </w:t>
      </w:r>
      <w:r>
        <w:rPr>
          <w:rFonts w:eastAsia="仿宋_GB2312"/>
          <w:sz w:val="28"/>
          <w:szCs w:val="28"/>
        </w:rPr>
        <w:t>（网络传输）</w:t>
      </w:r>
    </w:p>
    <w:sectPr>
      <w:headerReference r:id="rId4" w:type="default"/>
      <w:pgSz w:w="11906" w:h="16838"/>
      <w:pgMar w:top="2098" w:right="1474" w:bottom="1984" w:left="1587" w:header="851" w:footer="992" w:gutter="0"/>
      <w:paperSrc w:first="0" w:oth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zEwNzUxMGFhN2JmNzk0NjIzMzZjNWQ1MmJhNzA4Y2QifQ=="/>
  </w:docVars>
  <w:rsids>
    <w:rsidRoot w:val="00B231A6"/>
    <w:rsid w:val="00044D28"/>
    <w:rsid w:val="00061011"/>
    <w:rsid w:val="00190C90"/>
    <w:rsid w:val="002D4393"/>
    <w:rsid w:val="005125FB"/>
    <w:rsid w:val="00522D7D"/>
    <w:rsid w:val="005266BE"/>
    <w:rsid w:val="00771735"/>
    <w:rsid w:val="00937755"/>
    <w:rsid w:val="00955618"/>
    <w:rsid w:val="00A70566"/>
    <w:rsid w:val="00A755F1"/>
    <w:rsid w:val="00B16B06"/>
    <w:rsid w:val="00B231A6"/>
    <w:rsid w:val="00C410C6"/>
    <w:rsid w:val="00CE358F"/>
    <w:rsid w:val="00F360DE"/>
    <w:rsid w:val="00F63D37"/>
    <w:rsid w:val="00FE06C7"/>
    <w:rsid w:val="00FF4FF4"/>
    <w:rsid w:val="03990B73"/>
    <w:rsid w:val="03E1355B"/>
    <w:rsid w:val="04BF58E9"/>
    <w:rsid w:val="0ACA3F2A"/>
    <w:rsid w:val="0C7B4D90"/>
    <w:rsid w:val="11B60C0D"/>
    <w:rsid w:val="14BF4139"/>
    <w:rsid w:val="14D96A5A"/>
    <w:rsid w:val="168C267B"/>
    <w:rsid w:val="19345AE7"/>
    <w:rsid w:val="1A606BC2"/>
    <w:rsid w:val="1D5F1FA8"/>
    <w:rsid w:val="22850432"/>
    <w:rsid w:val="23813B4D"/>
    <w:rsid w:val="250A4A4E"/>
    <w:rsid w:val="274F5AAA"/>
    <w:rsid w:val="282E75CE"/>
    <w:rsid w:val="31DB13D9"/>
    <w:rsid w:val="32A409F7"/>
    <w:rsid w:val="333A6BA6"/>
    <w:rsid w:val="361735B7"/>
    <w:rsid w:val="36C30B15"/>
    <w:rsid w:val="371E0C21"/>
    <w:rsid w:val="3CA06139"/>
    <w:rsid w:val="464D0FC5"/>
    <w:rsid w:val="49DE368B"/>
    <w:rsid w:val="4A146896"/>
    <w:rsid w:val="4D202E24"/>
    <w:rsid w:val="4E262109"/>
    <w:rsid w:val="55377510"/>
    <w:rsid w:val="55D30BC5"/>
    <w:rsid w:val="5A270887"/>
    <w:rsid w:val="5D704EFF"/>
    <w:rsid w:val="60E610B0"/>
    <w:rsid w:val="62F67F7E"/>
    <w:rsid w:val="67097D6B"/>
    <w:rsid w:val="68B66B16"/>
    <w:rsid w:val="692B6F9A"/>
    <w:rsid w:val="6D1B140E"/>
    <w:rsid w:val="6EBA3438"/>
    <w:rsid w:val="72AC7FFB"/>
    <w:rsid w:val="73F03639"/>
    <w:rsid w:val="743154A0"/>
    <w:rsid w:val="772F2169"/>
    <w:rsid w:val="7923274D"/>
    <w:rsid w:val="795311EB"/>
    <w:rsid w:val="799B51C5"/>
    <w:rsid w:val="7B2424A5"/>
    <w:rsid w:val="7FEC1EF9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unhideWhenUsed/>
    <w:qFormat/>
    <w:uiPriority w:val="99"/>
  </w:style>
  <w:style w:type="paragraph" w:styleId="3">
    <w:name w:val="Body Text Indent"/>
    <w:basedOn w:val="1"/>
    <w:unhideWhenUsed/>
    <w:uiPriority w:val="99"/>
    <w:pPr>
      <w:ind w:firstLine="880" w:firstLineChars="200"/>
    </w:pPr>
    <w:rPr>
      <w:sz w:val="44"/>
      <w:szCs w:val="24"/>
    </w:rPr>
  </w:style>
  <w:style w:type="paragraph" w:styleId="4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日期 Char"/>
    <w:basedOn w:val="7"/>
    <w:link w:val="4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259</Words>
  <Characters>286</Characters>
  <Lines>1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2018-12-12T05:54:00Z</dcterms:created>
  <dc:creator>李斯</dc:creator>
  <cp:lastModifiedBy>柳州市行政审批局</cp:lastModifiedBy>
  <cp:lastPrinted>2024-07-04T08:51:00Z</cp:lastPrinted>
  <dcterms:modified xsi:type="dcterms:W3CDTF">2025-11-03T03:55:19Z</dcterms:modified>
  <dc:title>中共柳州市行政审批局党组文件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2949E17F9A3D47988B54221B44185A0F</vt:lpwstr>
  </property>
</Properties>
</file>